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EDDF1" w14:textId="16209D5C" w:rsidR="00366B06" w:rsidRDefault="00366B06" w:rsidP="00EF4047">
      <w:pPr>
        <w:pStyle w:val="Antrat"/>
        <w:jc w:val="right"/>
        <w:rPr>
          <w:noProof/>
          <w:sz w:val="24"/>
          <w:szCs w:val="24"/>
        </w:rPr>
      </w:pPr>
      <w:r>
        <w:rPr>
          <w:noProof/>
          <w:sz w:val="24"/>
          <w:szCs w:val="24"/>
        </w:rPr>
        <w:t>Projektas</w:t>
      </w:r>
    </w:p>
    <w:p w14:paraId="3E95353A" w14:textId="726F0206" w:rsidR="00366B06" w:rsidRPr="009C3CD8" w:rsidRDefault="008738CA" w:rsidP="00FA2608">
      <w:pPr>
        <w:pStyle w:val="Antrat"/>
        <w:rPr>
          <w:sz w:val="24"/>
          <w:szCs w:val="24"/>
        </w:rPr>
      </w:pPr>
      <w:r>
        <w:rPr>
          <w:noProof/>
          <w:sz w:val="24"/>
          <w:szCs w:val="24"/>
        </w:rPr>
        <w:drawing>
          <wp:inline distT="0" distB="0" distL="0" distR="0" wp14:anchorId="557B0DAA" wp14:editId="4C624E9F">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7D27C144" w14:textId="77777777" w:rsidR="00366B06" w:rsidRPr="009C3CD8" w:rsidRDefault="00366B06" w:rsidP="00FA2608">
      <w:pPr>
        <w:pStyle w:val="Antrat"/>
        <w:rPr>
          <w:sz w:val="24"/>
          <w:szCs w:val="24"/>
        </w:rPr>
      </w:pPr>
      <w:r w:rsidRPr="009C3CD8">
        <w:rPr>
          <w:sz w:val="24"/>
          <w:szCs w:val="24"/>
        </w:rPr>
        <w:t>ANYKŠČIŲ RAJONO SAVIVALDYBĖS</w:t>
      </w:r>
    </w:p>
    <w:p w14:paraId="792E4DAD" w14:textId="77777777" w:rsidR="00366B06" w:rsidRDefault="00366B06" w:rsidP="00FA2608">
      <w:pPr>
        <w:jc w:val="center"/>
        <w:rPr>
          <w:b/>
        </w:rPr>
      </w:pPr>
      <w:r w:rsidRPr="009C3CD8">
        <w:rPr>
          <w:b/>
        </w:rPr>
        <w:t>TARYBA</w:t>
      </w:r>
    </w:p>
    <w:p w14:paraId="0066EF58" w14:textId="77777777" w:rsidR="00366B06" w:rsidRPr="009C3CD8" w:rsidRDefault="00366B06" w:rsidP="00FA2608">
      <w:pPr>
        <w:jc w:val="center"/>
        <w:rPr>
          <w:b/>
        </w:rPr>
      </w:pPr>
    </w:p>
    <w:p w14:paraId="6D47F065" w14:textId="0C5592A6" w:rsidR="00366B06" w:rsidRPr="009C3CD8" w:rsidRDefault="00366B06" w:rsidP="00A43CDC">
      <w:pPr>
        <w:jc w:val="center"/>
        <w:rPr>
          <w:b/>
        </w:rPr>
      </w:pPr>
      <w:r w:rsidRPr="009C3CD8">
        <w:rPr>
          <w:b/>
        </w:rPr>
        <w:t>SPRENDIMAS</w:t>
      </w:r>
    </w:p>
    <w:p w14:paraId="7BDE3343" w14:textId="13F588D7" w:rsidR="00366B06" w:rsidRDefault="0019539C" w:rsidP="00FA2608">
      <w:pPr>
        <w:jc w:val="center"/>
        <w:rPr>
          <w:b/>
          <w:bCs/>
        </w:rPr>
      </w:pPr>
      <w:r w:rsidRPr="008E1BF7">
        <w:rPr>
          <w:b/>
          <w:caps/>
        </w:rPr>
        <w:t xml:space="preserve">DĖL </w:t>
      </w:r>
      <w:r>
        <w:rPr>
          <w:b/>
          <w:caps/>
        </w:rPr>
        <w:t xml:space="preserve">Anykščių rajono savivaldybės tarybos </w:t>
      </w:r>
      <w:smartTag w:uri="urn:schemas-microsoft-com:office:smarttags" w:element="metricconverter">
        <w:smartTagPr>
          <w:attr w:name="ProductID" w:val="2015 M"/>
        </w:smartTagPr>
        <w:r>
          <w:rPr>
            <w:b/>
            <w:caps/>
          </w:rPr>
          <w:t>2015 m</w:t>
        </w:r>
      </w:smartTag>
      <w:r>
        <w:rPr>
          <w:b/>
          <w:caps/>
        </w:rPr>
        <w:t>. spalio 22 d. sprendimo Nr. 1-TS-309 „Dėl parduodamų anykščių rajono savivaldybės būstų sąrašo sudarymo“ pakeitimo</w:t>
      </w:r>
      <w:r w:rsidRPr="009C3CD8">
        <w:rPr>
          <w:b/>
          <w:caps/>
        </w:rPr>
        <w:t xml:space="preserve"> </w:t>
      </w:r>
    </w:p>
    <w:p w14:paraId="16618781" w14:textId="77777777" w:rsidR="00366B06" w:rsidRDefault="00366B06" w:rsidP="00FA2608">
      <w:pPr>
        <w:jc w:val="center"/>
        <w:rPr>
          <w:b/>
          <w:bCs/>
        </w:rPr>
      </w:pPr>
    </w:p>
    <w:p w14:paraId="36982493" w14:textId="252252F7" w:rsidR="00366B06" w:rsidRPr="009C3CD8" w:rsidRDefault="00366B06" w:rsidP="00FA2608">
      <w:pPr>
        <w:jc w:val="center"/>
      </w:pPr>
      <w:r w:rsidRPr="009C3CD8">
        <w:t>20</w:t>
      </w:r>
      <w:r w:rsidR="00C13798">
        <w:t>2</w:t>
      </w:r>
      <w:r w:rsidR="002F687D">
        <w:t>4</w:t>
      </w:r>
      <w:r w:rsidRPr="009C3CD8">
        <w:t xml:space="preserve"> m. </w:t>
      </w:r>
      <w:r w:rsidR="004807ED">
        <w:t>kovo 1</w:t>
      </w:r>
      <w:r w:rsidRPr="009C3CD8">
        <w:t xml:space="preserve"> d. Nr. 1-T-</w:t>
      </w:r>
      <w:r w:rsidR="00BD4CDB">
        <w:t>38</w:t>
      </w:r>
    </w:p>
    <w:p w14:paraId="05BFE489" w14:textId="77777777" w:rsidR="00366B06" w:rsidRDefault="00366B06" w:rsidP="00464E60">
      <w:pPr>
        <w:jc w:val="center"/>
      </w:pPr>
      <w:r w:rsidRPr="009C3CD8">
        <w:t>Anykščiai</w:t>
      </w:r>
    </w:p>
    <w:p w14:paraId="58E4521A" w14:textId="77777777" w:rsidR="002421BE" w:rsidRDefault="002421BE" w:rsidP="00464E60">
      <w:pPr>
        <w:jc w:val="center"/>
      </w:pPr>
    </w:p>
    <w:p w14:paraId="4E161AE7" w14:textId="38C52000" w:rsidR="00566155" w:rsidRDefault="002421BE" w:rsidP="00BD4CDB">
      <w:pPr>
        <w:spacing w:line="360" w:lineRule="auto"/>
        <w:ind w:firstLine="720"/>
        <w:jc w:val="both"/>
        <w:rPr>
          <w:bCs/>
          <w:spacing w:val="60"/>
        </w:rPr>
      </w:pPr>
      <w:r w:rsidRPr="008E1BF7">
        <w:rPr>
          <w:bCs/>
        </w:rPr>
        <w:t xml:space="preserve">Vadovaudamasi Lietuvos Respublikos vietos savivaldos įstatymo </w:t>
      </w:r>
      <w:r w:rsidR="007D68D7">
        <w:rPr>
          <w:bCs/>
        </w:rPr>
        <w:t>6 straipsnio 15 dalimi</w:t>
      </w:r>
      <w:r w:rsidR="00DC3336">
        <w:rPr>
          <w:bCs/>
        </w:rPr>
        <w:t xml:space="preserve">, </w:t>
      </w:r>
      <w:r w:rsidR="007D68D7">
        <w:rPr>
          <w:bCs/>
        </w:rPr>
        <w:t xml:space="preserve">15 straipsnio 2 dalies 23 </w:t>
      </w:r>
      <w:r w:rsidR="002E3578">
        <w:rPr>
          <w:bCs/>
        </w:rPr>
        <w:t>punktu</w:t>
      </w:r>
      <w:r>
        <w:rPr>
          <w:bCs/>
        </w:rPr>
        <w:t xml:space="preserve">, </w:t>
      </w:r>
      <w:r w:rsidR="00DC3336">
        <w:rPr>
          <w:bCs/>
        </w:rPr>
        <w:t>16 straipsnio 1 dalimi</w:t>
      </w:r>
      <w:r w:rsidR="00BD039E">
        <w:rPr>
          <w:bCs/>
        </w:rPr>
        <w:t>,</w:t>
      </w:r>
      <w:r w:rsidR="00057910">
        <w:rPr>
          <w:bCs/>
        </w:rPr>
        <w:t xml:space="preserve"> </w:t>
      </w:r>
      <w:r w:rsidRPr="008E1BF7">
        <w:rPr>
          <w:bCs/>
        </w:rPr>
        <w:t xml:space="preserve">Lietuvos Respublikos </w:t>
      </w:r>
      <w:r>
        <w:rPr>
          <w:bCs/>
        </w:rPr>
        <w:t>paramos būstui įsigyti ar išs</w:t>
      </w:r>
      <w:r w:rsidR="00411551">
        <w:rPr>
          <w:bCs/>
        </w:rPr>
        <w:t>inuomoti įstatymo 4 straipsnio 4 dalimi</w:t>
      </w:r>
      <w:r w:rsidR="001C0076">
        <w:rPr>
          <w:bCs/>
        </w:rPr>
        <w:t xml:space="preserve"> ir 25</w:t>
      </w:r>
      <w:r>
        <w:rPr>
          <w:bCs/>
        </w:rPr>
        <w:t xml:space="preserve"> straipsnio 2 dalies 5 punktu, </w:t>
      </w:r>
      <w:r w:rsidRPr="008E1BF7">
        <w:rPr>
          <w:bCs/>
        </w:rPr>
        <w:t>Anykščių rajono savivaldybės taryba</w:t>
      </w:r>
      <w:r w:rsidR="00566155">
        <w:rPr>
          <w:bCs/>
        </w:rPr>
        <w:t xml:space="preserve">  </w:t>
      </w:r>
      <w:r w:rsidR="00566155">
        <w:rPr>
          <w:bCs/>
          <w:spacing w:val="60"/>
        </w:rPr>
        <w:t>n</w:t>
      </w:r>
      <w:r w:rsidRPr="007B2633">
        <w:rPr>
          <w:bCs/>
          <w:spacing w:val="60"/>
        </w:rPr>
        <w:t>u</w:t>
      </w:r>
      <w:r w:rsidRPr="008E1BF7">
        <w:rPr>
          <w:bCs/>
          <w:spacing w:val="60"/>
        </w:rPr>
        <w:t>sprendžia</w:t>
      </w:r>
      <w:r w:rsidR="00566155">
        <w:rPr>
          <w:bCs/>
          <w:spacing w:val="60"/>
        </w:rPr>
        <w:t>:</w:t>
      </w:r>
    </w:p>
    <w:p w14:paraId="50A564B5" w14:textId="592F22E9" w:rsidR="002421BE" w:rsidRDefault="00566155" w:rsidP="00BD4CDB">
      <w:pPr>
        <w:spacing w:line="360" w:lineRule="auto"/>
        <w:ind w:firstLine="720"/>
        <w:jc w:val="both"/>
        <w:rPr>
          <w:bCs/>
        </w:rPr>
      </w:pPr>
      <w:r>
        <w:rPr>
          <w:bCs/>
        </w:rPr>
        <w:t>P</w:t>
      </w:r>
      <w:r w:rsidR="002421BE">
        <w:rPr>
          <w:bCs/>
        </w:rPr>
        <w:t>a</w:t>
      </w:r>
      <w:r w:rsidR="00907521">
        <w:rPr>
          <w:bCs/>
        </w:rPr>
        <w:t xml:space="preserve">pildyti </w:t>
      </w:r>
      <w:r w:rsidR="002421BE">
        <w:rPr>
          <w:bCs/>
        </w:rPr>
        <w:t xml:space="preserve">parduodamų Anykščių rajono savivaldybės būstų sąrašą, patvirtintą Anykščių rajono savivaldybės tarybos </w:t>
      </w:r>
      <w:smartTag w:uri="urn:schemas-microsoft-com:office:smarttags" w:element="metricconverter">
        <w:smartTagPr>
          <w:attr w:name="ProductID" w:val="2015 M"/>
        </w:smartTagPr>
        <w:r w:rsidR="002421BE">
          <w:rPr>
            <w:bCs/>
          </w:rPr>
          <w:t>2015 m</w:t>
        </w:r>
      </w:smartTag>
      <w:r w:rsidR="002421BE">
        <w:rPr>
          <w:bCs/>
        </w:rPr>
        <w:t xml:space="preserve">. spalio 22 d. sprendimu Nr. 1-TS-309 „Dėl parduodamų Anykščių rajono savivaldybės būstų sąrašo sudarymo“, </w:t>
      </w:r>
      <w:r w:rsidR="00706BD0">
        <w:rPr>
          <w:bCs/>
        </w:rPr>
        <w:t>13</w:t>
      </w:r>
      <w:r w:rsidR="002F687D">
        <w:rPr>
          <w:bCs/>
        </w:rPr>
        <w:t>4</w:t>
      </w:r>
      <w:r w:rsidR="00F00A87">
        <w:rPr>
          <w:bCs/>
        </w:rPr>
        <w:t xml:space="preserve"> </w:t>
      </w:r>
      <w:r w:rsidR="002421BE">
        <w:rPr>
          <w:bCs/>
        </w:rPr>
        <w:t xml:space="preserve">eilute ir išdėstyti </w:t>
      </w:r>
      <w:r w:rsidR="001C0076">
        <w:rPr>
          <w:bCs/>
        </w:rPr>
        <w:t xml:space="preserve">ją </w:t>
      </w:r>
      <w:r w:rsidR="002421BE">
        <w:rPr>
          <w:bCs/>
        </w:rPr>
        <w:t xml:space="preserve">taip: </w:t>
      </w:r>
    </w:p>
    <w:p w14:paraId="4453D9B5" w14:textId="77777777" w:rsidR="00BD4CDB" w:rsidRDefault="00BD4CDB" w:rsidP="00BD4CDB">
      <w:pPr>
        <w:spacing w:line="360" w:lineRule="auto"/>
        <w:ind w:firstLine="720"/>
        <w:jc w:val="both"/>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1867"/>
        <w:gridCol w:w="2407"/>
        <w:gridCol w:w="1146"/>
        <w:gridCol w:w="1136"/>
        <w:gridCol w:w="1060"/>
        <w:gridCol w:w="1268"/>
      </w:tblGrid>
      <w:tr w:rsidR="002F687D" w14:paraId="110C179E" w14:textId="77777777" w:rsidTr="00B710FC">
        <w:trPr>
          <w:trHeight w:val="187"/>
        </w:trPr>
        <w:tc>
          <w:tcPr>
            <w:tcW w:w="528" w:type="dxa"/>
            <w:shd w:val="clear" w:color="auto" w:fill="auto"/>
          </w:tcPr>
          <w:p w14:paraId="741557DB" w14:textId="18D6FC54" w:rsidR="002421BE" w:rsidRDefault="002421BE" w:rsidP="00566155">
            <w:pPr>
              <w:tabs>
                <w:tab w:val="left" w:pos="720"/>
              </w:tabs>
              <w:spacing w:line="360" w:lineRule="auto"/>
              <w:jc w:val="both"/>
            </w:pPr>
            <w:r>
              <w:t>13</w:t>
            </w:r>
            <w:r w:rsidR="002F687D">
              <w:t>4</w:t>
            </w:r>
            <w:r>
              <w:t>.</w:t>
            </w:r>
          </w:p>
        </w:tc>
        <w:tc>
          <w:tcPr>
            <w:tcW w:w="1913" w:type="dxa"/>
            <w:shd w:val="clear" w:color="auto" w:fill="auto"/>
          </w:tcPr>
          <w:p w14:paraId="71D8602C" w14:textId="1F6C3CE5" w:rsidR="002421BE" w:rsidRDefault="002F687D" w:rsidP="00566155">
            <w:pPr>
              <w:tabs>
                <w:tab w:val="left" w:pos="720"/>
              </w:tabs>
              <w:spacing w:line="360" w:lineRule="auto"/>
              <w:jc w:val="both"/>
            </w:pPr>
            <w:r>
              <w:t>Anykščiai</w:t>
            </w:r>
          </w:p>
        </w:tc>
        <w:tc>
          <w:tcPr>
            <w:tcW w:w="2508" w:type="dxa"/>
            <w:shd w:val="clear" w:color="auto" w:fill="auto"/>
          </w:tcPr>
          <w:p w14:paraId="14EE5C51" w14:textId="1BF5BD9B" w:rsidR="002421BE" w:rsidRDefault="002F687D" w:rsidP="0068285F">
            <w:pPr>
              <w:tabs>
                <w:tab w:val="left" w:pos="720"/>
              </w:tabs>
              <w:spacing w:line="360" w:lineRule="auto"/>
              <w:jc w:val="both"/>
            </w:pPr>
            <w:r>
              <w:t xml:space="preserve">J. Biliūno </w:t>
            </w:r>
            <w:r w:rsidR="00DC2527">
              <w:t xml:space="preserve">g. </w:t>
            </w:r>
            <w:r w:rsidR="00566155">
              <w:t xml:space="preserve"> </w:t>
            </w:r>
            <w:r w:rsidR="002421BE">
              <w:t xml:space="preserve"> </w:t>
            </w:r>
          </w:p>
        </w:tc>
        <w:tc>
          <w:tcPr>
            <w:tcW w:w="1193" w:type="dxa"/>
            <w:shd w:val="clear" w:color="auto" w:fill="auto"/>
          </w:tcPr>
          <w:p w14:paraId="17584B4C" w14:textId="7329BCEC" w:rsidR="002421BE" w:rsidRDefault="002F687D" w:rsidP="0068285F">
            <w:pPr>
              <w:tabs>
                <w:tab w:val="left" w:pos="720"/>
              </w:tabs>
              <w:spacing w:line="360" w:lineRule="auto"/>
              <w:jc w:val="both"/>
            </w:pPr>
            <w:r>
              <w:t>64</w:t>
            </w:r>
          </w:p>
        </w:tc>
        <w:tc>
          <w:tcPr>
            <w:tcW w:w="1191" w:type="dxa"/>
            <w:shd w:val="clear" w:color="auto" w:fill="auto"/>
          </w:tcPr>
          <w:p w14:paraId="314D5B1B" w14:textId="269D4AE8" w:rsidR="002421BE" w:rsidRDefault="002F687D" w:rsidP="0068285F">
            <w:pPr>
              <w:tabs>
                <w:tab w:val="left" w:pos="720"/>
              </w:tabs>
              <w:spacing w:line="360" w:lineRule="auto"/>
              <w:jc w:val="both"/>
            </w:pPr>
            <w:r>
              <w:t>9</w:t>
            </w:r>
          </w:p>
        </w:tc>
        <w:tc>
          <w:tcPr>
            <w:tcW w:w="1081" w:type="dxa"/>
            <w:shd w:val="clear" w:color="auto" w:fill="auto"/>
          </w:tcPr>
          <w:p w14:paraId="7FACF2FF" w14:textId="563A11E6" w:rsidR="002421BE" w:rsidRDefault="002F687D" w:rsidP="0068285F">
            <w:pPr>
              <w:tabs>
                <w:tab w:val="left" w:pos="720"/>
              </w:tabs>
              <w:spacing w:line="360" w:lineRule="auto"/>
              <w:jc w:val="both"/>
            </w:pPr>
            <w:r>
              <w:t>41,96</w:t>
            </w:r>
          </w:p>
        </w:tc>
        <w:tc>
          <w:tcPr>
            <w:tcW w:w="1332" w:type="dxa"/>
            <w:shd w:val="clear" w:color="auto" w:fill="auto"/>
          </w:tcPr>
          <w:p w14:paraId="28F318D3" w14:textId="77777777" w:rsidR="002421BE" w:rsidRDefault="002421BE" w:rsidP="0068285F">
            <w:pPr>
              <w:tabs>
                <w:tab w:val="left" w:pos="720"/>
              </w:tabs>
              <w:spacing w:line="360" w:lineRule="auto"/>
              <w:jc w:val="both"/>
            </w:pPr>
            <w:r>
              <w:t>2</w:t>
            </w:r>
          </w:p>
        </w:tc>
      </w:tr>
    </w:tbl>
    <w:p w14:paraId="7F528539" w14:textId="627E3DE3" w:rsidR="0082334A" w:rsidRDefault="0082334A" w:rsidP="000B3D12">
      <w:pPr>
        <w:widowControl w:val="0"/>
        <w:tabs>
          <w:tab w:val="left" w:pos="600"/>
          <w:tab w:val="left" w:pos="720"/>
        </w:tabs>
        <w:suppressAutoHyphens/>
        <w:spacing w:line="360" w:lineRule="auto"/>
        <w:ind w:left="-90" w:firstLine="570"/>
        <w:jc w:val="both"/>
        <w:rPr>
          <w:lang w:eastAsia="ar-SA"/>
        </w:rPr>
      </w:pPr>
    </w:p>
    <w:p w14:paraId="39B5CBA4" w14:textId="48A76734" w:rsidR="00366B06" w:rsidRDefault="00AD15EF" w:rsidP="00BD4CDB">
      <w:pPr>
        <w:widowControl w:val="0"/>
        <w:tabs>
          <w:tab w:val="left" w:pos="600"/>
          <w:tab w:val="left" w:pos="720"/>
        </w:tabs>
        <w:suppressAutoHyphens/>
        <w:spacing w:line="360" w:lineRule="auto"/>
        <w:ind w:firstLine="720"/>
        <w:jc w:val="both"/>
        <w:rPr>
          <w:color w:val="000000"/>
          <w:lang w:eastAsia="ar-SA"/>
        </w:rPr>
      </w:pPr>
      <w:r>
        <w:t xml:space="preserve">Šis sprendimas per vieną mėnesį gali būti skundžiamas </w:t>
      </w:r>
      <w:r w:rsidR="00DC2527">
        <w:t>Anykščių rajono savivaldybės tarybai (J. Biliūno g. 23,29111, Anykščiai) Lietuvos Respublikos viešojo  administravimo įstatyme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E522381" w14:textId="77777777" w:rsidR="00366B06" w:rsidRDefault="00366B06" w:rsidP="00FA7BA5">
      <w:pPr>
        <w:widowControl w:val="0"/>
        <w:tabs>
          <w:tab w:val="left" w:pos="480"/>
          <w:tab w:val="left" w:pos="600"/>
          <w:tab w:val="left" w:pos="720"/>
        </w:tabs>
        <w:suppressAutoHyphens/>
        <w:jc w:val="both"/>
        <w:rPr>
          <w:color w:val="000000"/>
          <w:lang w:eastAsia="ar-SA"/>
        </w:rPr>
      </w:pPr>
    </w:p>
    <w:p w14:paraId="0028C5F0" w14:textId="77777777" w:rsidR="00366B06" w:rsidRDefault="00366B06" w:rsidP="00440E9E">
      <w:pPr>
        <w:widowControl w:val="0"/>
        <w:tabs>
          <w:tab w:val="left" w:pos="480"/>
          <w:tab w:val="left" w:pos="600"/>
          <w:tab w:val="left" w:pos="720"/>
        </w:tabs>
        <w:suppressAutoHyphens/>
        <w:jc w:val="both"/>
        <w:rPr>
          <w:color w:val="000000"/>
          <w:lang w:eastAsia="ar-SA"/>
        </w:rPr>
      </w:pPr>
    </w:p>
    <w:p w14:paraId="373E32E6" w14:textId="512359F7" w:rsidR="00366B06" w:rsidRDefault="00366B06" w:rsidP="00440E9E">
      <w:pPr>
        <w:widowControl w:val="0"/>
        <w:tabs>
          <w:tab w:val="left" w:pos="480"/>
          <w:tab w:val="left" w:pos="600"/>
          <w:tab w:val="left" w:pos="720"/>
        </w:tabs>
        <w:suppressAutoHyphens/>
        <w:jc w:val="both"/>
      </w:pPr>
      <w:r w:rsidRPr="004B2EAC">
        <w:t>Mer</w:t>
      </w:r>
      <w:r>
        <w:t>as</w:t>
      </w:r>
      <w:r w:rsidR="00BD4CDB">
        <w:tab/>
      </w:r>
      <w:r w:rsidR="00BD4CDB">
        <w:tab/>
      </w:r>
      <w:r w:rsidR="00BD4CDB">
        <w:tab/>
      </w:r>
      <w:r w:rsidR="00BD4CDB">
        <w:tab/>
      </w:r>
      <w:r w:rsidR="00BD4CDB">
        <w:tab/>
      </w:r>
      <w:r w:rsidR="00BD4CDB">
        <w:tab/>
      </w:r>
      <w:r w:rsidR="00BD4CDB">
        <w:tab/>
      </w:r>
      <w:r w:rsidR="00BD4CDB">
        <w:tab/>
      </w:r>
      <w:r>
        <w:t xml:space="preserve"> </w:t>
      </w:r>
      <w:r w:rsidR="00DC2527">
        <w:t>Kęstutis Tubis</w:t>
      </w:r>
    </w:p>
    <w:p w14:paraId="5804835E" w14:textId="4030A376" w:rsidR="00F83F94" w:rsidRDefault="00F83F94" w:rsidP="00440E9E">
      <w:pPr>
        <w:widowControl w:val="0"/>
        <w:tabs>
          <w:tab w:val="left" w:pos="480"/>
          <w:tab w:val="left" w:pos="600"/>
          <w:tab w:val="left" w:pos="720"/>
        </w:tabs>
        <w:suppressAutoHyphens/>
        <w:jc w:val="both"/>
      </w:pPr>
    </w:p>
    <w:p w14:paraId="24FBB871" w14:textId="77777777" w:rsidR="00F83F94" w:rsidRDefault="00F83F94" w:rsidP="00440E9E">
      <w:pPr>
        <w:widowControl w:val="0"/>
        <w:tabs>
          <w:tab w:val="left" w:pos="480"/>
          <w:tab w:val="left" w:pos="600"/>
          <w:tab w:val="left" w:pos="720"/>
        </w:tabs>
        <w:suppressAutoHyphens/>
        <w:jc w:val="both"/>
      </w:pPr>
    </w:p>
    <w:p w14:paraId="01AB4F1F" w14:textId="77777777" w:rsidR="005B647A" w:rsidRDefault="005B647A" w:rsidP="00440E9E">
      <w:pPr>
        <w:widowControl w:val="0"/>
        <w:tabs>
          <w:tab w:val="left" w:pos="480"/>
          <w:tab w:val="left" w:pos="600"/>
          <w:tab w:val="left" w:pos="720"/>
        </w:tabs>
        <w:suppressAutoHyphens/>
        <w:jc w:val="both"/>
      </w:pPr>
    </w:p>
    <w:p w14:paraId="3DD2DDE7" w14:textId="77777777" w:rsidR="005B647A" w:rsidRDefault="005B647A" w:rsidP="00440E9E">
      <w:pPr>
        <w:widowControl w:val="0"/>
        <w:tabs>
          <w:tab w:val="left" w:pos="480"/>
          <w:tab w:val="left" w:pos="600"/>
          <w:tab w:val="left" w:pos="720"/>
        </w:tabs>
        <w:suppressAutoHyphens/>
        <w:jc w:val="both"/>
      </w:pPr>
    </w:p>
    <w:p w14:paraId="6833698F" w14:textId="77777777" w:rsidR="00366B06" w:rsidRDefault="00366B06" w:rsidP="00440E9E">
      <w:pPr>
        <w:widowControl w:val="0"/>
        <w:tabs>
          <w:tab w:val="left" w:pos="480"/>
          <w:tab w:val="left" w:pos="600"/>
          <w:tab w:val="left" w:pos="720"/>
        </w:tabs>
        <w:suppressAutoHyphens/>
        <w:jc w:val="both"/>
      </w:pPr>
    </w:p>
    <w:p w14:paraId="52C0B952" w14:textId="77777777" w:rsidR="001C0076" w:rsidRDefault="001C0076" w:rsidP="00440E9E">
      <w:pPr>
        <w:widowControl w:val="0"/>
        <w:tabs>
          <w:tab w:val="left" w:pos="480"/>
          <w:tab w:val="left" w:pos="600"/>
          <w:tab w:val="left" w:pos="720"/>
        </w:tabs>
        <w:suppressAutoHyphens/>
        <w:jc w:val="both"/>
      </w:pPr>
    </w:p>
    <w:p w14:paraId="469267FD" w14:textId="77777777" w:rsidR="001C0076" w:rsidRDefault="001C0076" w:rsidP="00440E9E">
      <w:pPr>
        <w:widowControl w:val="0"/>
        <w:tabs>
          <w:tab w:val="left" w:pos="480"/>
          <w:tab w:val="left" w:pos="600"/>
          <w:tab w:val="left" w:pos="720"/>
        </w:tabs>
        <w:suppressAutoHyphens/>
        <w:jc w:val="both"/>
      </w:pPr>
    </w:p>
    <w:p w14:paraId="79AC2FA5" w14:textId="21B654E1" w:rsidR="001C0076" w:rsidRDefault="001C0076" w:rsidP="00440E9E">
      <w:pPr>
        <w:widowControl w:val="0"/>
        <w:tabs>
          <w:tab w:val="left" w:pos="480"/>
          <w:tab w:val="left" w:pos="600"/>
          <w:tab w:val="left" w:pos="720"/>
        </w:tabs>
        <w:suppressAutoHyphens/>
        <w:jc w:val="both"/>
      </w:pPr>
    </w:p>
    <w:p w14:paraId="7BDDE4FF" w14:textId="77777777" w:rsidR="005B647A" w:rsidRPr="000E10C2" w:rsidRDefault="005B647A" w:rsidP="005B647A">
      <w:pPr>
        <w:jc w:val="both"/>
        <w:rPr>
          <w:b/>
        </w:rPr>
      </w:pPr>
      <w:r>
        <w:lastRenderedPageBreak/>
        <w:t xml:space="preserve"> </w:t>
      </w:r>
      <w:r w:rsidRPr="000E10C2">
        <w:t xml:space="preserve">                                                                                                                    </w:t>
      </w:r>
      <w:r w:rsidRPr="000E10C2">
        <w:rPr>
          <w:b/>
        </w:rPr>
        <w:t>Lyginamasis variantas</w:t>
      </w:r>
    </w:p>
    <w:p w14:paraId="0AA706CC" w14:textId="77777777" w:rsidR="005B647A" w:rsidRPr="000E10C2" w:rsidRDefault="005B647A" w:rsidP="005B647A">
      <w:pPr>
        <w:pStyle w:val="Antrat"/>
        <w:rPr>
          <w:sz w:val="24"/>
          <w:szCs w:val="24"/>
        </w:rPr>
      </w:pPr>
      <w:r w:rsidRPr="000E10C2">
        <w:t xml:space="preserve">  </w:t>
      </w:r>
      <w:r w:rsidRPr="000E10C2">
        <w:rPr>
          <w:noProof/>
          <w:sz w:val="24"/>
          <w:szCs w:val="24"/>
        </w:rPr>
        <w:drawing>
          <wp:inline distT="0" distB="0" distL="0" distR="0" wp14:anchorId="68FFFA72" wp14:editId="3F37E751">
            <wp:extent cx="638175" cy="638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44BC72D6" w14:textId="77777777" w:rsidR="005B647A" w:rsidRPr="000E10C2" w:rsidRDefault="005B647A" w:rsidP="005B647A">
      <w:pPr>
        <w:pStyle w:val="Antrat"/>
        <w:rPr>
          <w:sz w:val="24"/>
          <w:szCs w:val="24"/>
        </w:rPr>
      </w:pPr>
      <w:r w:rsidRPr="000E10C2">
        <w:rPr>
          <w:sz w:val="24"/>
          <w:szCs w:val="24"/>
        </w:rPr>
        <w:t>ANYKŠČIŲ RAJONO SAVIVALDYBĖS</w:t>
      </w:r>
    </w:p>
    <w:p w14:paraId="0C8E5476" w14:textId="77777777" w:rsidR="005B647A" w:rsidRPr="000E10C2" w:rsidRDefault="005B647A" w:rsidP="005B647A">
      <w:pPr>
        <w:jc w:val="center"/>
        <w:rPr>
          <w:b/>
        </w:rPr>
      </w:pPr>
      <w:r w:rsidRPr="000E10C2">
        <w:rPr>
          <w:b/>
        </w:rPr>
        <w:t>TARYBA</w:t>
      </w:r>
    </w:p>
    <w:p w14:paraId="4B4AE8BE" w14:textId="77777777" w:rsidR="005B647A" w:rsidRPr="000E10C2" w:rsidRDefault="005B647A" w:rsidP="005B647A">
      <w:pPr>
        <w:jc w:val="center"/>
        <w:rPr>
          <w:b/>
        </w:rPr>
      </w:pPr>
    </w:p>
    <w:p w14:paraId="13CF8B81" w14:textId="77777777" w:rsidR="005B647A" w:rsidRPr="000E10C2" w:rsidRDefault="005B647A" w:rsidP="005B647A">
      <w:pPr>
        <w:jc w:val="center"/>
        <w:rPr>
          <w:b/>
        </w:rPr>
      </w:pPr>
      <w:r w:rsidRPr="000E10C2">
        <w:rPr>
          <w:b/>
        </w:rPr>
        <w:t>SPRENDIMAS</w:t>
      </w:r>
    </w:p>
    <w:p w14:paraId="1C279C79" w14:textId="77777777" w:rsidR="005B647A" w:rsidRPr="000E10C2" w:rsidRDefault="005B647A" w:rsidP="005B647A">
      <w:pPr>
        <w:jc w:val="center"/>
        <w:rPr>
          <w:b/>
        </w:rPr>
      </w:pPr>
    </w:p>
    <w:p w14:paraId="36AA81CF" w14:textId="77777777" w:rsidR="005B647A" w:rsidRPr="000E10C2" w:rsidRDefault="005B647A" w:rsidP="005B647A">
      <w:pPr>
        <w:jc w:val="center"/>
        <w:rPr>
          <w:b/>
          <w:bCs/>
        </w:rPr>
      </w:pPr>
      <w:r w:rsidRPr="000E10C2">
        <w:rPr>
          <w:b/>
          <w:caps/>
        </w:rPr>
        <w:t xml:space="preserve">DĖL Anykščių rajono savivaldybės tarybos </w:t>
      </w:r>
      <w:smartTag w:uri="urn:schemas-microsoft-com:office:smarttags" w:element="metricconverter">
        <w:smartTagPr>
          <w:attr w:name="ProductID" w:val="2015 M"/>
        </w:smartTagPr>
        <w:r w:rsidRPr="000E10C2">
          <w:rPr>
            <w:b/>
            <w:caps/>
          </w:rPr>
          <w:t>2015 m</w:t>
        </w:r>
      </w:smartTag>
      <w:r w:rsidRPr="000E10C2">
        <w:rPr>
          <w:b/>
          <w:caps/>
        </w:rPr>
        <w:t xml:space="preserve">. spalio 22 d. sprendimo Nr. 1-TS-309 „Dėl parduodamų anykščių rajono savivaldybės būstų sąrašo sudarymo“ pakeitimo </w:t>
      </w:r>
    </w:p>
    <w:p w14:paraId="4642B059" w14:textId="77777777" w:rsidR="005B647A" w:rsidRPr="000E10C2" w:rsidRDefault="005B647A" w:rsidP="005B647A">
      <w:pPr>
        <w:jc w:val="center"/>
        <w:rPr>
          <w:b/>
          <w:bCs/>
        </w:rPr>
      </w:pPr>
    </w:p>
    <w:p w14:paraId="0774317C" w14:textId="170A1311" w:rsidR="005B647A" w:rsidRPr="000E10C2" w:rsidRDefault="005B647A" w:rsidP="005B647A">
      <w:pPr>
        <w:jc w:val="center"/>
      </w:pPr>
      <w:r w:rsidRPr="000E10C2">
        <w:t>202</w:t>
      </w:r>
      <w:r>
        <w:t>4</w:t>
      </w:r>
      <w:r w:rsidRPr="000E10C2">
        <w:t xml:space="preserve"> m.</w:t>
      </w:r>
      <w:r>
        <w:t xml:space="preserve"> </w:t>
      </w:r>
      <w:r w:rsidR="004807ED">
        <w:t>kovo 1</w:t>
      </w:r>
      <w:r w:rsidRPr="000E10C2">
        <w:t xml:space="preserve"> d. Nr. 1-T-</w:t>
      </w:r>
    </w:p>
    <w:p w14:paraId="0F9B0BC9" w14:textId="77777777" w:rsidR="005B647A" w:rsidRPr="000E10C2" w:rsidRDefault="005B647A" w:rsidP="005B647A">
      <w:pPr>
        <w:jc w:val="center"/>
      </w:pPr>
      <w:r w:rsidRPr="000E10C2">
        <w:t>Anykščiai</w:t>
      </w:r>
    </w:p>
    <w:p w14:paraId="4A1FD82A" w14:textId="77777777" w:rsidR="005B647A" w:rsidRPr="000E10C2" w:rsidRDefault="005B647A" w:rsidP="005B647A">
      <w:pPr>
        <w:jc w:val="center"/>
      </w:pPr>
    </w:p>
    <w:p w14:paraId="42B49B4C" w14:textId="77777777" w:rsidR="005B647A" w:rsidRDefault="005B647A" w:rsidP="005B647A">
      <w:pPr>
        <w:spacing w:line="360" w:lineRule="auto"/>
        <w:jc w:val="both"/>
        <w:rPr>
          <w:bCs/>
          <w:spacing w:val="60"/>
        </w:rPr>
      </w:pPr>
      <w:r w:rsidRPr="000E10C2">
        <w:rPr>
          <w:bCs/>
        </w:rPr>
        <w:tab/>
      </w:r>
      <w:r w:rsidRPr="008E1BF7">
        <w:rPr>
          <w:bCs/>
        </w:rPr>
        <w:t xml:space="preserve">Vadovaudamasi Lietuvos Respublikos vietos savivaldos įstatymo </w:t>
      </w:r>
      <w:r>
        <w:rPr>
          <w:bCs/>
        </w:rPr>
        <w:t xml:space="preserve">6 straipsnio 15 dalimi, 15 straipsnio 2 dalies 23 punktu, 16 straipsnio 1 dalimi, </w:t>
      </w:r>
      <w:r w:rsidRPr="008E1BF7">
        <w:rPr>
          <w:bCs/>
        </w:rPr>
        <w:t xml:space="preserve">Lietuvos Respublikos </w:t>
      </w:r>
      <w:r>
        <w:rPr>
          <w:bCs/>
        </w:rPr>
        <w:t xml:space="preserve">paramos būstui įsigyti ar išsinuomoti įstatymo 4 straipsnio 4 dalimi ir 25 straipsnio 2 dalies 5 punktu, </w:t>
      </w:r>
      <w:r w:rsidRPr="008E1BF7">
        <w:rPr>
          <w:bCs/>
        </w:rPr>
        <w:t>Anykščių rajono savivaldybės taryba</w:t>
      </w:r>
      <w:r>
        <w:rPr>
          <w:bCs/>
        </w:rPr>
        <w:t xml:space="preserve">  </w:t>
      </w:r>
      <w:r>
        <w:rPr>
          <w:bCs/>
          <w:spacing w:val="60"/>
        </w:rPr>
        <w:t>n</w:t>
      </w:r>
      <w:r w:rsidRPr="007B2633">
        <w:rPr>
          <w:bCs/>
          <w:spacing w:val="60"/>
        </w:rPr>
        <w:t>u</w:t>
      </w:r>
      <w:r w:rsidRPr="008E1BF7">
        <w:rPr>
          <w:bCs/>
          <w:spacing w:val="60"/>
        </w:rPr>
        <w:t>sprendžia</w:t>
      </w:r>
      <w:r>
        <w:rPr>
          <w:bCs/>
          <w:spacing w:val="60"/>
        </w:rPr>
        <w:t>:</w:t>
      </w:r>
    </w:p>
    <w:p w14:paraId="25B69CDC" w14:textId="77777777" w:rsidR="005B647A" w:rsidRPr="000E10C2" w:rsidRDefault="005B647A" w:rsidP="005B647A">
      <w:pPr>
        <w:spacing w:line="360" w:lineRule="auto"/>
        <w:ind w:firstLine="1298"/>
        <w:jc w:val="both"/>
        <w:rPr>
          <w:bCs/>
        </w:rPr>
      </w:pPr>
      <w:r w:rsidRPr="000E10C2">
        <w:rPr>
          <w:bCs/>
        </w:rPr>
        <w:t xml:space="preserve">Papildyti parduodamų Anykščių rajono savivaldybės būstų sąrašą, patvirtintą Anykščių rajono savivaldybės tarybos </w:t>
      </w:r>
      <w:smartTag w:uri="urn:schemas-microsoft-com:office:smarttags" w:element="metricconverter">
        <w:smartTagPr>
          <w:attr w:name="ProductID" w:val="2015 M"/>
        </w:smartTagPr>
        <w:r w:rsidRPr="000E10C2">
          <w:rPr>
            <w:bCs/>
          </w:rPr>
          <w:t>2015 m</w:t>
        </w:r>
      </w:smartTag>
      <w:r w:rsidRPr="000E10C2">
        <w:rPr>
          <w:bCs/>
        </w:rPr>
        <w:t>. spalio 22 d. sprendimu Nr. 1-TS-309 „Dėl parduodamų Anykščių rajono savivaldybės būstų sąrašo sudarymo“, 13</w:t>
      </w:r>
      <w:r>
        <w:rPr>
          <w:bCs/>
        </w:rPr>
        <w:t>4</w:t>
      </w:r>
      <w:r w:rsidRPr="000E10C2">
        <w:rPr>
          <w:bCs/>
        </w:rPr>
        <w:t xml:space="preserve"> eilute ir  išdėstyti ją taip: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1883"/>
        <w:gridCol w:w="2438"/>
        <w:gridCol w:w="1161"/>
        <w:gridCol w:w="1154"/>
        <w:gridCol w:w="1067"/>
        <w:gridCol w:w="1289"/>
      </w:tblGrid>
      <w:tr w:rsidR="005B647A" w:rsidRPr="000E10C2" w14:paraId="44CDB679" w14:textId="77777777" w:rsidTr="00FE3B28">
        <w:trPr>
          <w:trHeight w:val="187"/>
        </w:trPr>
        <w:tc>
          <w:tcPr>
            <w:tcW w:w="588" w:type="dxa"/>
            <w:shd w:val="clear" w:color="auto" w:fill="auto"/>
          </w:tcPr>
          <w:p w14:paraId="69AC6D20" w14:textId="77777777" w:rsidR="005B647A" w:rsidRPr="000E10C2" w:rsidRDefault="005B647A" w:rsidP="00FE3B28">
            <w:pPr>
              <w:tabs>
                <w:tab w:val="left" w:pos="720"/>
              </w:tabs>
              <w:spacing w:line="360" w:lineRule="auto"/>
              <w:jc w:val="both"/>
              <w:rPr>
                <w:b/>
              </w:rPr>
            </w:pPr>
            <w:r>
              <w:rPr>
                <w:b/>
              </w:rPr>
              <w:t>134</w:t>
            </w:r>
            <w:r w:rsidRPr="000E10C2">
              <w:rPr>
                <w:b/>
              </w:rPr>
              <w:t>.</w:t>
            </w:r>
          </w:p>
        </w:tc>
        <w:tc>
          <w:tcPr>
            <w:tcW w:w="1920" w:type="dxa"/>
            <w:shd w:val="clear" w:color="auto" w:fill="auto"/>
          </w:tcPr>
          <w:p w14:paraId="16E3503A" w14:textId="77777777" w:rsidR="005B647A" w:rsidRPr="000E10C2" w:rsidRDefault="005B647A" w:rsidP="00FE3B28">
            <w:pPr>
              <w:tabs>
                <w:tab w:val="left" w:pos="720"/>
              </w:tabs>
              <w:spacing w:line="360" w:lineRule="auto"/>
              <w:jc w:val="both"/>
              <w:rPr>
                <w:b/>
              </w:rPr>
            </w:pPr>
            <w:r>
              <w:rPr>
                <w:b/>
              </w:rPr>
              <w:t>Anykščiai</w:t>
            </w:r>
          </w:p>
        </w:tc>
        <w:tc>
          <w:tcPr>
            <w:tcW w:w="2520" w:type="dxa"/>
            <w:shd w:val="clear" w:color="auto" w:fill="auto"/>
          </w:tcPr>
          <w:p w14:paraId="29896E41" w14:textId="77777777" w:rsidR="005B647A" w:rsidRPr="000E10C2" w:rsidRDefault="005B647A" w:rsidP="00FE3B28">
            <w:pPr>
              <w:tabs>
                <w:tab w:val="left" w:pos="720"/>
              </w:tabs>
              <w:spacing w:line="360" w:lineRule="auto"/>
              <w:jc w:val="both"/>
              <w:rPr>
                <w:b/>
              </w:rPr>
            </w:pPr>
            <w:r>
              <w:rPr>
                <w:b/>
              </w:rPr>
              <w:t>J. Biliūno g.</w:t>
            </w:r>
          </w:p>
        </w:tc>
        <w:tc>
          <w:tcPr>
            <w:tcW w:w="1200" w:type="dxa"/>
            <w:shd w:val="clear" w:color="auto" w:fill="auto"/>
          </w:tcPr>
          <w:p w14:paraId="18577B66" w14:textId="77777777" w:rsidR="005B647A" w:rsidRPr="000E10C2" w:rsidRDefault="005B647A" w:rsidP="00FE3B28">
            <w:pPr>
              <w:tabs>
                <w:tab w:val="left" w:pos="720"/>
              </w:tabs>
              <w:spacing w:line="360" w:lineRule="auto"/>
              <w:jc w:val="both"/>
              <w:rPr>
                <w:b/>
              </w:rPr>
            </w:pPr>
            <w:r>
              <w:rPr>
                <w:b/>
              </w:rPr>
              <w:t>64</w:t>
            </w:r>
          </w:p>
        </w:tc>
        <w:tc>
          <w:tcPr>
            <w:tcW w:w="1200" w:type="dxa"/>
            <w:shd w:val="clear" w:color="auto" w:fill="auto"/>
          </w:tcPr>
          <w:p w14:paraId="6F25ABFA" w14:textId="77777777" w:rsidR="005B647A" w:rsidRPr="000E10C2" w:rsidRDefault="005B647A" w:rsidP="00FE3B28">
            <w:pPr>
              <w:tabs>
                <w:tab w:val="left" w:pos="720"/>
              </w:tabs>
              <w:spacing w:line="360" w:lineRule="auto"/>
              <w:jc w:val="both"/>
              <w:rPr>
                <w:b/>
              </w:rPr>
            </w:pPr>
            <w:r>
              <w:rPr>
                <w:b/>
              </w:rPr>
              <w:t>9</w:t>
            </w:r>
          </w:p>
        </w:tc>
        <w:tc>
          <w:tcPr>
            <w:tcW w:w="1084" w:type="dxa"/>
            <w:shd w:val="clear" w:color="auto" w:fill="auto"/>
          </w:tcPr>
          <w:p w14:paraId="1343914E" w14:textId="77777777" w:rsidR="005B647A" w:rsidRPr="000E10C2" w:rsidRDefault="005B647A" w:rsidP="00FE3B28">
            <w:pPr>
              <w:tabs>
                <w:tab w:val="left" w:pos="720"/>
              </w:tabs>
              <w:spacing w:line="360" w:lineRule="auto"/>
              <w:jc w:val="both"/>
              <w:rPr>
                <w:b/>
              </w:rPr>
            </w:pPr>
            <w:r>
              <w:rPr>
                <w:b/>
              </w:rPr>
              <w:t>41,96</w:t>
            </w:r>
          </w:p>
        </w:tc>
        <w:tc>
          <w:tcPr>
            <w:tcW w:w="1342" w:type="dxa"/>
            <w:shd w:val="clear" w:color="auto" w:fill="auto"/>
          </w:tcPr>
          <w:p w14:paraId="222A1E00" w14:textId="77777777" w:rsidR="005B647A" w:rsidRPr="000E10C2" w:rsidRDefault="005B647A" w:rsidP="00FE3B28">
            <w:pPr>
              <w:tabs>
                <w:tab w:val="left" w:pos="720"/>
              </w:tabs>
              <w:spacing w:line="360" w:lineRule="auto"/>
              <w:jc w:val="both"/>
              <w:rPr>
                <w:b/>
              </w:rPr>
            </w:pPr>
            <w:r w:rsidRPr="000E10C2">
              <w:rPr>
                <w:b/>
              </w:rPr>
              <w:t>2</w:t>
            </w:r>
          </w:p>
        </w:tc>
      </w:tr>
    </w:tbl>
    <w:p w14:paraId="22DE1CF2" w14:textId="77777777" w:rsidR="005B647A" w:rsidRPr="000E10C2" w:rsidRDefault="005B647A" w:rsidP="005B647A">
      <w:pPr>
        <w:widowControl w:val="0"/>
        <w:tabs>
          <w:tab w:val="left" w:pos="600"/>
          <w:tab w:val="left" w:pos="720"/>
        </w:tabs>
        <w:suppressAutoHyphens/>
        <w:spacing w:line="360" w:lineRule="auto"/>
        <w:ind w:left="-90" w:firstLine="570"/>
        <w:jc w:val="both"/>
        <w:rPr>
          <w:lang w:eastAsia="ar-SA"/>
        </w:rPr>
      </w:pPr>
    </w:p>
    <w:p w14:paraId="3E09335A" w14:textId="77777777" w:rsidR="005B647A" w:rsidRPr="000E10C2" w:rsidRDefault="005B647A" w:rsidP="005B647A">
      <w:pPr>
        <w:widowControl w:val="0"/>
        <w:tabs>
          <w:tab w:val="left" w:pos="600"/>
          <w:tab w:val="left" w:pos="720"/>
        </w:tabs>
        <w:suppressAutoHyphens/>
        <w:spacing w:line="360" w:lineRule="auto"/>
        <w:ind w:left="-90" w:firstLine="570"/>
        <w:jc w:val="both"/>
        <w:rPr>
          <w:color w:val="000000"/>
          <w:lang w:eastAsia="ar-SA"/>
        </w:rPr>
      </w:pPr>
      <w:r w:rsidRPr="000E10C2">
        <w:t xml:space="preserve">               </w:t>
      </w:r>
      <w:r w:rsidRPr="00F75EEA">
        <w:t xml:space="preserve">Šis sprendimas per vieną mėnesį gali būti skundžiamas </w:t>
      </w:r>
      <w:bookmarkStart w:id="0" w:name="_Hlk134784307"/>
      <w:r>
        <w:t>Anykščių rajono savivaldybės tarybai (J. Biliūno g. 23,29111, Anykščiai) Lietuvos Respublikos viešojo  administravimo įstatyme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bookmarkEnd w:id="0"/>
      <w:r>
        <w:t xml:space="preserve">  </w:t>
      </w:r>
    </w:p>
    <w:p w14:paraId="0203C975" w14:textId="77777777" w:rsidR="005B647A" w:rsidRPr="000E10C2" w:rsidRDefault="005B647A" w:rsidP="005B647A">
      <w:pPr>
        <w:widowControl w:val="0"/>
        <w:tabs>
          <w:tab w:val="left" w:pos="480"/>
          <w:tab w:val="left" w:pos="600"/>
          <w:tab w:val="left" w:pos="720"/>
        </w:tabs>
        <w:suppressAutoHyphens/>
        <w:spacing w:line="360" w:lineRule="auto"/>
        <w:jc w:val="both"/>
        <w:rPr>
          <w:color w:val="000000"/>
          <w:lang w:eastAsia="ar-SA"/>
        </w:rPr>
      </w:pPr>
      <w:r w:rsidRPr="000E10C2">
        <w:rPr>
          <w:color w:val="000000"/>
          <w:lang w:eastAsia="ar-SA"/>
        </w:rPr>
        <w:tab/>
      </w:r>
      <w:r w:rsidRPr="000E10C2">
        <w:rPr>
          <w:color w:val="000000"/>
          <w:lang w:eastAsia="ar-SA"/>
        </w:rPr>
        <w:tab/>
        <w:t xml:space="preserve"> </w:t>
      </w:r>
    </w:p>
    <w:p w14:paraId="66544519" w14:textId="77777777" w:rsidR="005B647A" w:rsidRDefault="005B647A" w:rsidP="005B647A">
      <w:pPr>
        <w:widowControl w:val="0"/>
        <w:tabs>
          <w:tab w:val="left" w:pos="480"/>
          <w:tab w:val="left" w:pos="600"/>
          <w:tab w:val="left" w:pos="720"/>
        </w:tabs>
        <w:suppressAutoHyphens/>
        <w:jc w:val="both"/>
        <w:rPr>
          <w:color w:val="000000"/>
          <w:lang w:eastAsia="ar-SA"/>
        </w:rPr>
      </w:pPr>
    </w:p>
    <w:p w14:paraId="49EBC7BF" w14:textId="77777777" w:rsidR="005B647A" w:rsidRDefault="005B647A" w:rsidP="005B647A">
      <w:pPr>
        <w:widowControl w:val="0"/>
        <w:tabs>
          <w:tab w:val="left" w:pos="480"/>
          <w:tab w:val="left" w:pos="600"/>
          <w:tab w:val="left" w:pos="720"/>
        </w:tabs>
        <w:suppressAutoHyphens/>
        <w:jc w:val="both"/>
      </w:pPr>
      <w:r w:rsidRPr="004B2EAC">
        <w:t>Mer</w:t>
      </w:r>
      <w:r>
        <w:t xml:space="preserve">as </w:t>
      </w:r>
      <w:r w:rsidRPr="004B2EAC">
        <w:t xml:space="preserve">                                           </w:t>
      </w:r>
      <w:r>
        <w:t xml:space="preserve">                                                                                  Kęstutis Tubis</w:t>
      </w:r>
    </w:p>
    <w:p w14:paraId="755AB7EF" w14:textId="77777777" w:rsidR="005B647A" w:rsidRDefault="005B647A" w:rsidP="005B647A">
      <w:pPr>
        <w:jc w:val="center"/>
        <w:rPr>
          <w:b/>
          <w:caps/>
        </w:rPr>
      </w:pPr>
    </w:p>
    <w:p w14:paraId="344F4BF4" w14:textId="77777777" w:rsidR="005B647A" w:rsidRDefault="005B647A" w:rsidP="005B647A">
      <w:pPr>
        <w:shd w:val="clear" w:color="auto" w:fill="FFFFFF"/>
        <w:jc w:val="center"/>
        <w:rPr>
          <w:strike/>
          <w:color w:val="000000"/>
          <w:lang w:eastAsia="ar-SA"/>
        </w:rPr>
      </w:pPr>
    </w:p>
    <w:p w14:paraId="61219A7E" w14:textId="77777777" w:rsidR="005B647A" w:rsidRDefault="005B647A" w:rsidP="005B647A">
      <w:pPr>
        <w:shd w:val="clear" w:color="auto" w:fill="FFFFFF"/>
        <w:jc w:val="center"/>
        <w:rPr>
          <w:strike/>
          <w:color w:val="000000"/>
          <w:lang w:eastAsia="ar-SA"/>
        </w:rPr>
      </w:pPr>
    </w:p>
    <w:p w14:paraId="6130BF38" w14:textId="77777777" w:rsidR="005B647A" w:rsidRDefault="005B647A" w:rsidP="005B647A">
      <w:pPr>
        <w:shd w:val="clear" w:color="auto" w:fill="FFFFFF"/>
        <w:jc w:val="center"/>
        <w:rPr>
          <w:strike/>
          <w:color w:val="000000"/>
          <w:lang w:eastAsia="ar-SA"/>
        </w:rPr>
      </w:pPr>
    </w:p>
    <w:p w14:paraId="2624B351" w14:textId="77777777" w:rsidR="005B647A" w:rsidRDefault="005B647A" w:rsidP="005B647A">
      <w:pPr>
        <w:shd w:val="clear" w:color="auto" w:fill="FFFFFF"/>
        <w:jc w:val="center"/>
        <w:rPr>
          <w:strike/>
          <w:color w:val="000000"/>
          <w:lang w:eastAsia="ar-SA"/>
        </w:rPr>
      </w:pPr>
    </w:p>
    <w:p w14:paraId="46BDD695" w14:textId="77777777" w:rsidR="005B647A" w:rsidRDefault="005B647A" w:rsidP="00FA7BA5">
      <w:pPr>
        <w:tabs>
          <w:tab w:val="left" w:pos="3207"/>
        </w:tabs>
        <w:jc w:val="center"/>
        <w:rPr>
          <w:b/>
        </w:rPr>
      </w:pPr>
    </w:p>
    <w:p w14:paraId="17CF0EC5" w14:textId="77777777" w:rsidR="005B647A" w:rsidRDefault="005B647A" w:rsidP="00FA7BA5">
      <w:pPr>
        <w:tabs>
          <w:tab w:val="left" w:pos="3207"/>
        </w:tabs>
        <w:jc w:val="center"/>
        <w:rPr>
          <w:b/>
        </w:rPr>
      </w:pPr>
    </w:p>
    <w:p w14:paraId="40051C2F" w14:textId="77777777" w:rsidR="005B647A" w:rsidRDefault="005B647A" w:rsidP="00FA7BA5">
      <w:pPr>
        <w:tabs>
          <w:tab w:val="left" w:pos="3207"/>
        </w:tabs>
        <w:jc w:val="center"/>
        <w:rPr>
          <w:b/>
        </w:rPr>
      </w:pPr>
    </w:p>
    <w:p w14:paraId="5403EABE" w14:textId="0A2EF6C7" w:rsidR="00D87704" w:rsidRPr="00D87704" w:rsidRDefault="00DC2527" w:rsidP="00FA7BA5">
      <w:pPr>
        <w:tabs>
          <w:tab w:val="left" w:pos="3207"/>
        </w:tabs>
        <w:jc w:val="center"/>
        <w:rPr>
          <w:b/>
        </w:rPr>
      </w:pPr>
      <w:r>
        <w:rPr>
          <w:b/>
        </w:rPr>
        <w:lastRenderedPageBreak/>
        <w:t>S</w:t>
      </w:r>
      <w:r w:rsidR="00D87704" w:rsidRPr="00D87704">
        <w:rPr>
          <w:b/>
        </w:rPr>
        <w:t xml:space="preserve">AVIVALDYBĖS TARYBOS SPRENDIMO </w:t>
      </w:r>
    </w:p>
    <w:p w14:paraId="5EC9452B" w14:textId="77777777" w:rsidR="00D87704" w:rsidRPr="00D87704" w:rsidRDefault="00D87704" w:rsidP="00FA7BA5">
      <w:pPr>
        <w:tabs>
          <w:tab w:val="left" w:pos="3207"/>
        </w:tabs>
        <w:jc w:val="center"/>
        <w:rPr>
          <w:b/>
        </w:rPr>
      </w:pPr>
      <w:r>
        <w:rPr>
          <w:b/>
          <w:caps/>
        </w:rPr>
        <w:t>„</w:t>
      </w:r>
      <w:r w:rsidRPr="008E1BF7">
        <w:rPr>
          <w:b/>
          <w:caps/>
        </w:rPr>
        <w:t xml:space="preserve">DĖL </w:t>
      </w:r>
      <w:r>
        <w:rPr>
          <w:b/>
          <w:caps/>
        </w:rPr>
        <w:t xml:space="preserve">Anykščių rajono savivaldybės tarybos </w:t>
      </w:r>
      <w:smartTag w:uri="urn:schemas-microsoft-com:office:smarttags" w:element="metricconverter">
        <w:smartTagPr>
          <w:attr w:name="ProductID" w:val="2015 M"/>
        </w:smartTagPr>
        <w:r>
          <w:rPr>
            <w:b/>
            <w:caps/>
          </w:rPr>
          <w:t>2015 m</w:t>
        </w:r>
      </w:smartTag>
      <w:r>
        <w:rPr>
          <w:b/>
          <w:caps/>
        </w:rPr>
        <w:t>. spalio 22 d. sprendimo Nr. 1-TS-309 „Dėl parduodamų anykščių rajono savivaldybės būstų sąrašo sudarymo“ pakeitimo</w:t>
      </w:r>
      <w:r>
        <w:t xml:space="preserve">“ </w:t>
      </w:r>
      <w:r w:rsidRPr="00D87704">
        <w:rPr>
          <w:b/>
        </w:rPr>
        <w:t>PROJEKTO</w:t>
      </w:r>
    </w:p>
    <w:p w14:paraId="23FCAE63" w14:textId="6A6F70C3" w:rsidR="00366B06" w:rsidRDefault="00366B06" w:rsidP="00FA7BA5">
      <w:pPr>
        <w:tabs>
          <w:tab w:val="left" w:pos="3207"/>
        </w:tabs>
        <w:jc w:val="center"/>
      </w:pPr>
      <w:r w:rsidRPr="00D87704">
        <w:rPr>
          <w:b/>
        </w:rPr>
        <w:t>AIŠKINAMASIS RAŠTAS</w:t>
      </w:r>
    </w:p>
    <w:p w14:paraId="2FBAD1A6" w14:textId="77777777" w:rsidR="00366B06" w:rsidRPr="009C3CD8" w:rsidRDefault="00366B06" w:rsidP="00E44AF8">
      <w:pPr>
        <w:jc w:val="center"/>
      </w:pPr>
    </w:p>
    <w:p w14:paraId="43A82244" w14:textId="77777777" w:rsidR="00A45905" w:rsidRDefault="00A45905" w:rsidP="00412F98">
      <w:pPr>
        <w:spacing w:line="360" w:lineRule="auto"/>
        <w:jc w:val="both"/>
        <w:rPr>
          <w:b/>
        </w:rPr>
      </w:pPr>
      <w:r w:rsidRPr="00A564DC">
        <w:rPr>
          <w:b/>
        </w:rPr>
        <w:t>1. Sprendimo projekto motyvai, tikslai ir uždaviniai:</w:t>
      </w:r>
    </w:p>
    <w:p w14:paraId="446AA20A" w14:textId="1D3C417F" w:rsidR="00953DF1" w:rsidRPr="000E10C2" w:rsidRDefault="006B7E7F" w:rsidP="00412F98">
      <w:pPr>
        <w:spacing w:line="360" w:lineRule="auto"/>
        <w:jc w:val="both"/>
      </w:pPr>
      <w:r>
        <w:t xml:space="preserve">      </w:t>
      </w:r>
      <w:r w:rsidR="00953DF1" w:rsidRPr="000E10C2">
        <w:t>Anykščių rajono savivaldybės būsto nuomininkė</w:t>
      </w:r>
      <w:r w:rsidR="00874BE9">
        <w:t xml:space="preserve"> </w:t>
      </w:r>
      <w:r w:rsidR="00953DF1" w:rsidRPr="000E10C2">
        <w:t>kreipėsi į Anykščių rajono savivaldybę</w:t>
      </w:r>
      <w:r w:rsidR="00C046F0">
        <w:t xml:space="preserve"> (toliau – Savivaldybė)</w:t>
      </w:r>
      <w:r w:rsidR="00953DF1" w:rsidRPr="000E10C2">
        <w:t xml:space="preserve">, prašydama leisti išsipirkti jos nuomojamą Savivaldybės būsto fondui priklausantį savivaldybės būstą, esantį </w:t>
      </w:r>
      <w:r w:rsidR="002F687D">
        <w:t>J. Biliūno g. 64-9,</w:t>
      </w:r>
      <w:r w:rsidR="00030814">
        <w:t xml:space="preserve"> Anykšči</w:t>
      </w:r>
      <w:r w:rsidR="002F687D">
        <w:t>ai</w:t>
      </w:r>
      <w:r w:rsidR="00030814">
        <w:t xml:space="preserve">. </w:t>
      </w:r>
    </w:p>
    <w:p w14:paraId="385BC37E" w14:textId="588C47E4" w:rsidR="00874BE9" w:rsidRDefault="006B7E7F" w:rsidP="002A6F3D">
      <w:pPr>
        <w:spacing w:line="360" w:lineRule="auto"/>
        <w:jc w:val="both"/>
      </w:pPr>
      <w:r>
        <w:t xml:space="preserve">     </w:t>
      </w:r>
      <w:r w:rsidR="00C046F0">
        <w:t>Šis s</w:t>
      </w:r>
      <w:r w:rsidR="00030814">
        <w:t>avivaldybės b</w:t>
      </w:r>
      <w:r w:rsidR="00502658" w:rsidRPr="000E10C2">
        <w:t xml:space="preserve">ūstas </w:t>
      </w:r>
      <w:r w:rsidR="00C046F0">
        <w:t xml:space="preserve">nebuvo įtrauktas į parduodamų Anykščių rajono savivaldybės būstų sąrašą, patvirtintą Anykščių rajono savivaldybės tarybos 2015 m. spalio 22 d. sprendimu Nr. 1-TS-309 „Dėl parduodamų Anykščių rajono savivaldybės būstų sąrašo sudarymo“, nes </w:t>
      </w:r>
      <w:r w:rsidR="002F687D">
        <w:t>iki 2016</w:t>
      </w:r>
      <w:r w:rsidR="00DC7AB6">
        <w:t xml:space="preserve"> m. rugpjūčio 31 d. </w:t>
      </w:r>
      <w:r w:rsidR="00502658" w:rsidRPr="000E10C2">
        <w:t xml:space="preserve">buvo </w:t>
      </w:r>
      <w:r w:rsidR="002F687D">
        <w:t xml:space="preserve">nuomojamas socialinio būsto nuomos sąlygomis. </w:t>
      </w:r>
    </w:p>
    <w:p w14:paraId="20BE349F" w14:textId="352FBFEC" w:rsidR="006B7E7F" w:rsidRDefault="00874BE9" w:rsidP="002A6F3D">
      <w:pPr>
        <w:spacing w:line="360" w:lineRule="auto"/>
        <w:jc w:val="both"/>
      </w:pPr>
      <w:r>
        <w:t xml:space="preserve">       </w:t>
      </w:r>
      <w:r w:rsidR="00EF7451">
        <w:t>Anykščių rajono savivaldybės tarybos (toliau – Savivaldybės taryba) 2016 m. liepos 28 d. sprendimu Nr. 1-TS-214 „Dėl socialinio būsto nuomos kaip savivaldybės būsto rinkos kainomis“ Savivaldybės taryba leido nuomoti Anykščių rajono savivaldybės socialinio būsto</w:t>
      </w:r>
      <w:r>
        <w:t xml:space="preserve"> fondui priklausantį būstą, esantį J. Biliūno g. 64-9, Anykščiai, kaip savivaldybės būstą rinkos kaina šio būsto nuomininkei. Anykščių rajono savivaldybės administracijos direktoriaus 2016 m. rugpjūčio 31 d. įsakymu Nr. 1-AĮ-635 „Dėl socialinio būsto nuomos kaip savivaldybės būsto rinkos kainomis“ buvo sudaryta 2016</w:t>
      </w:r>
      <w:r w:rsidR="00DC7AB6">
        <w:t xml:space="preserve"> m. rugsėjo </w:t>
      </w:r>
      <w:r>
        <w:t>30</w:t>
      </w:r>
      <w:r w:rsidR="00DC7AB6">
        <w:t xml:space="preserve"> d.</w:t>
      </w:r>
      <w:r>
        <w:t xml:space="preserve"> savivaldybės būsto nuomos sutartis Nr. 1-SU-934. </w:t>
      </w:r>
    </w:p>
    <w:p w14:paraId="1BE865ED" w14:textId="3B4BA651" w:rsidR="00412F98" w:rsidRDefault="006B7E7F" w:rsidP="00412F98">
      <w:pPr>
        <w:spacing w:line="360" w:lineRule="auto"/>
        <w:jc w:val="both"/>
      </w:pPr>
      <w:r>
        <w:t xml:space="preserve">     </w:t>
      </w:r>
      <w:r w:rsidR="000C77DF" w:rsidRPr="000E10C2">
        <w:t xml:space="preserve">Siekiant </w:t>
      </w:r>
      <w:r w:rsidR="00502658" w:rsidRPr="000E10C2">
        <w:t xml:space="preserve">sudaryti galimybę išsipirkti savivaldybės būstą bei skatinti asmenis ir šeimas savarankiškai rūpintis </w:t>
      </w:r>
      <w:r w:rsidR="00DA5C6A" w:rsidRPr="000E10C2">
        <w:t>būsto priežiūra</w:t>
      </w:r>
      <w:r w:rsidR="00876C5E">
        <w:t>, o</w:t>
      </w:r>
      <w:r w:rsidR="00DA5C6A" w:rsidRPr="000E10C2">
        <w:t xml:space="preserve"> tuo pačiu </w:t>
      </w:r>
      <w:r w:rsidR="00502658" w:rsidRPr="000E10C2">
        <w:t xml:space="preserve">savo ir savo šeimos gerove, siūloma </w:t>
      </w:r>
      <w:r w:rsidR="000C77DF" w:rsidRPr="000E10C2">
        <w:t>įtraukti būstą,</w:t>
      </w:r>
      <w:r w:rsidR="00874BE9">
        <w:t xml:space="preserve"> esantį J. Biliūno g. 64-9, Anykščiai</w:t>
      </w:r>
      <w:r w:rsidR="00502658" w:rsidRPr="000E10C2">
        <w:t xml:space="preserve">, </w:t>
      </w:r>
      <w:r w:rsidR="000C77DF" w:rsidRPr="000E10C2">
        <w:t xml:space="preserve">į parduodamų </w:t>
      </w:r>
      <w:r w:rsidR="002A6F3D">
        <w:t>S</w:t>
      </w:r>
      <w:r w:rsidR="000C77DF" w:rsidRPr="000E10C2">
        <w:t>avivaldybės būstų sąrašą.</w:t>
      </w:r>
      <w:r w:rsidR="005E632A" w:rsidRPr="000E10C2">
        <w:t xml:space="preserve"> </w:t>
      </w:r>
    </w:p>
    <w:p w14:paraId="70FA6EF5" w14:textId="349763A2" w:rsidR="006B7E7F" w:rsidRPr="00A564DC" w:rsidRDefault="006B7E7F" w:rsidP="00412F98">
      <w:pPr>
        <w:spacing w:line="360" w:lineRule="auto"/>
        <w:jc w:val="both"/>
        <w:rPr>
          <w:bCs/>
        </w:rPr>
      </w:pPr>
      <w:r w:rsidRPr="00A564DC">
        <w:rPr>
          <w:b/>
        </w:rPr>
        <w:t xml:space="preserve">2. </w:t>
      </w:r>
      <w:r>
        <w:rPr>
          <w:b/>
        </w:rPr>
        <w:t>Siūlomo teisinio reguliavimo nuostatos ir laukiami rezultatai:</w:t>
      </w:r>
    </w:p>
    <w:p w14:paraId="6AD3FB9D" w14:textId="77777777" w:rsidR="00876C5E" w:rsidRDefault="006B7E7F" w:rsidP="00412F98">
      <w:pPr>
        <w:pStyle w:val="Pagrindinistekstas"/>
        <w:tabs>
          <w:tab w:val="right" w:pos="9638"/>
        </w:tabs>
      </w:pPr>
      <w:r w:rsidRPr="00A564DC">
        <w:t xml:space="preserve">   </w:t>
      </w:r>
      <w:r w:rsidR="00BA102D">
        <w:t xml:space="preserve"> </w:t>
      </w:r>
      <w:r w:rsidR="00876C5E" w:rsidRPr="000E10C2">
        <w:t xml:space="preserve">Paramos būstui </w:t>
      </w:r>
      <w:r w:rsidR="00876C5E">
        <w:t>į</w:t>
      </w:r>
      <w:r w:rsidR="00876C5E" w:rsidRPr="000E10C2">
        <w:t>sigyti ar išsinuomoti įstatyme (toliau – Įstatymas) numatyta, kad savivaldybės tarybos sprendimu už rinkos vertę, apskaičiuotą pagal Turto ir v</w:t>
      </w:r>
      <w:r w:rsidR="00876C5E">
        <w:t>ers</w:t>
      </w:r>
      <w:r w:rsidR="00876C5E" w:rsidRPr="000E10C2">
        <w:t>lo vertinimo pagrindų įstatymą, C</w:t>
      </w:r>
      <w:r w:rsidR="00876C5E">
        <w:t>i</w:t>
      </w:r>
      <w:r w:rsidR="00876C5E" w:rsidRPr="000E10C2">
        <w:t>vilini</w:t>
      </w:r>
      <w:r w:rsidR="00876C5E">
        <w:t>a</w:t>
      </w:r>
      <w:r w:rsidR="00876C5E" w:rsidRPr="000E10C2">
        <w:t>me kodekse nustatyta tvarka įvertinus parduodamo objekto vertę pakeitusia</w:t>
      </w:r>
      <w:r w:rsidR="00876C5E">
        <w:t>s</w:t>
      </w:r>
      <w:r w:rsidR="00876C5E" w:rsidRPr="000E10C2">
        <w:t xml:space="preserve"> nuomininko investicijas, gali būti parduodami savivaldybei nuosavybės teise priklausantys būstai, kurie nuomojami ne socialinio būsto nuomos sąlygomis ir kuriuose nuomininkai yra išgyvenę ne trumpiau kaip 5 metus nuo būsto nuomos sutarties sudarymo dienos, neatsižvelgiant į taikytas būsto nuomos sąlygas.</w:t>
      </w:r>
    </w:p>
    <w:p w14:paraId="48481653" w14:textId="112B9817" w:rsidR="006B7E7F" w:rsidRPr="00A564DC" w:rsidRDefault="00876C5E" w:rsidP="002A6F3D">
      <w:pPr>
        <w:spacing w:line="360" w:lineRule="auto"/>
        <w:jc w:val="both"/>
        <w:rPr>
          <w:b/>
        </w:rPr>
      </w:pPr>
      <w:r>
        <w:t xml:space="preserve">   </w:t>
      </w:r>
      <w:r w:rsidR="002A6F3D">
        <w:t xml:space="preserve">  </w:t>
      </w:r>
      <w:r>
        <w:t>Į</w:t>
      </w:r>
      <w:r w:rsidR="006B7E7F">
        <w:t>traukus būstą į parduodamų Anykščių rajono savivaldybės būstų sąrašą</w:t>
      </w:r>
      <w:r w:rsidR="00BA102D">
        <w:t xml:space="preserve">, </w:t>
      </w:r>
      <w:r w:rsidR="001E03F7">
        <w:t>s</w:t>
      </w:r>
      <w:r w:rsidR="001E03F7" w:rsidRPr="000E10C2">
        <w:t>udaroma galimybė asmenims ir šeimoms įsigyti būstą bei prisiimti</w:t>
      </w:r>
      <w:r w:rsidR="001E03F7">
        <w:t xml:space="preserve"> </w:t>
      </w:r>
      <w:r w:rsidR="001E03F7" w:rsidRPr="000E10C2">
        <w:t xml:space="preserve">atsakomybę už jo priežiūrą. Lėšos, gautos už parduotus savivaldybės būstus, Įstatyme nustatyta  tvarka, pervedamos į savivaldybės biudžetą ir gali būti naudojamos socialinio būsto fondo plėtrai </w:t>
      </w:r>
      <w:r w:rsidR="001E03F7">
        <w:t>ir atnaujinimui.</w:t>
      </w:r>
      <w:r w:rsidR="006B7E7F" w:rsidRPr="00A564DC">
        <w:t xml:space="preserve">    </w:t>
      </w:r>
    </w:p>
    <w:p w14:paraId="108D467F" w14:textId="77777777" w:rsidR="006B7E7F" w:rsidRDefault="006B7E7F" w:rsidP="006B7E7F">
      <w:pPr>
        <w:spacing w:line="360" w:lineRule="auto"/>
        <w:jc w:val="both"/>
        <w:rPr>
          <w:b/>
          <w:bCs/>
        </w:rPr>
      </w:pPr>
      <w:r w:rsidRPr="00A564DC">
        <w:rPr>
          <w:b/>
        </w:rPr>
        <w:t xml:space="preserve">3. </w:t>
      </w:r>
      <w:r w:rsidRPr="00B6006D">
        <w:rPr>
          <w:b/>
          <w:bCs/>
        </w:rPr>
        <w:t>Lėšų poreikis ir šaltiniai:</w:t>
      </w:r>
    </w:p>
    <w:p w14:paraId="16D62F89" w14:textId="77777777" w:rsidR="006B7E7F" w:rsidRDefault="006B7E7F" w:rsidP="006B7E7F">
      <w:pPr>
        <w:spacing w:line="360" w:lineRule="auto"/>
        <w:jc w:val="both"/>
        <w:rPr>
          <w:bCs/>
        </w:rPr>
      </w:pPr>
      <w:r>
        <w:rPr>
          <w:b/>
          <w:bCs/>
        </w:rPr>
        <w:lastRenderedPageBreak/>
        <w:t xml:space="preserve">    </w:t>
      </w:r>
      <w:r w:rsidRPr="00DE7ECA">
        <w:rPr>
          <w:bCs/>
        </w:rPr>
        <w:t xml:space="preserve">Sprendimo projekto įgyvendinimui lėšos nereikalingos. </w:t>
      </w:r>
    </w:p>
    <w:p w14:paraId="31EA537E" w14:textId="77777777" w:rsidR="006B7E7F" w:rsidRPr="0028613B" w:rsidRDefault="006B7E7F" w:rsidP="006B7E7F">
      <w:pPr>
        <w:spacing w:line="360" w:lineRule="auto"/>
        <w:jc w:val="both"/>
        <w:rPr>
          <w:bCs/>
        </w:rPr>
      </w:pPr>
      <w:r w:rsidRPr="00A564DC">
        <w:rPr>
          <w:b/>
        </w:rPr>
        <w:t xml:space="preserve">4. </w:t>
      </w:r>
      <w:r w:rsidRPr="00B6006D">
        <w:rPr>
          <w:b/>
          <w:bCs/>
        </w:rPr>
        <w:t>Numatomo teisinio reguliavimo poveikio vertinimo rezultatai, galimos neigiamos priimto sprendimo pasekmės ir kokių priemonių reikėtų imtis, kad tokių pasekmių būtų išvengta:</w:t>
      </w:r>
    </w:p>
    <w:p w14:paraId="6DE1CEDB" w14:textId="60FA8F0D" w:rsidR="001E03F7" w:rsidRDefault="006B7E7F" w:rsidP="00876C5E">
      <w:pPr>
        <w:spacing w:line="360" w:lineRule="auto"/>
        <w:jc w:val="both"/>
      </w:pPr>
      <w:r>
        <w:t xml:space="preserve">   Poveikis nevertinamas. </w:t>
      </w:r>
      <w:r w:rsidR="00876C5E">
        <w:t>Neigi</w:t>
      </w:r>
      <w:r w:rsidR="008E723A">
        <w:t>a</w:t>
      </w:r>
      <w:r w:rsidR="00876C5E">
        <w:t xml:space="preserve">mų pasekmių nenumatoma. </w:t>
      </w:r>
    </w:p>
    <w:p w14:paraId="45D273AF" w14:textId="14394623" w:rsidR="006B7E7F" w:rsidRDefault="006B7E7F" w:rsidP="006B7E7F">
      <w:pPr>
        <w:spacing w:line="360" w:lineRule="auto"/>
        <w:jc w:val="both"/>
        <w:rPr>
          <w:b/>
          <w:bCs/>
        </w:rPr>
      </w:pPr>
      <w:r w:rsidRPr="0028613B">
        <w:rPr>
          <w:b/>
        </w:rPr>
        <w:t>5</w:t>
      </w:r>
      <w:r w:rsidRPr="0028613B">
        <w:rPr>
          <w:b/>
          <w:bCs/>
        </w:rPr>
        <w:t>.</w:t>
      </w:r>
      <w:r w:rsidRPr="00595C7D">
        <w:rPr>
          <w:b/>
          <w:bCs/>
        </w:rPr>
        <w:t xml:space="preserve"> Kokius teisės aktus būtina priimti</w:t>
      </w:r>
      <w:r>
        <w:rPr>
          <w:b/>
          <w:bCs/>
        </w:rPr>
        <w:t xml:space="preserve"> ar</w:t>
      </w:r>
      <w:r w:rsidRPr="00595C7D">
        <w:rPr>
          <w:b/>
          <w:bCs/>
        </w:rPr>
        <w:t xml:space="preserve"> kokius galiojančius teisės aktus reikia </w:t>
      </w:r>
      <w:r>
        <w:rPr>
          <w:b/>
          <w:bCs/>
        </w:rPr>
        <w:t xml:space="preserve"> </w:t>
      </w:r>
      <w:r w:rsidRPr="00595C7D">
        <w:rPr>
          <w:b/>
          <w:bCs/>
        </w:rPr>
        <w:t>pripažinti netekusiai</w:t>
      </w:r>
      <w:r w:rsidR="0041297E">
        <w:rPr>
          <w:b/>
          <w:bCs/>
        </w:rPr>
        <w:t>s</w:t>
      </w:r>
      <w:r w:rsidRPr="00595C7D">
        <w:rPr>
          <w:b/>
          <w:bCs/>
        </w:rPr>
        <w:t xml:space="preserve"> galios – kas ir kada juos turėtų priimti:</w:t>
      </w:r>
    </w:p>
    <w:p w14:paraId="35ACE906" w14:textId="40C408B8" w:rsidR="006B7E7F" w:rsidRPr="0028613B" w:rsidRDefault="006B7E7F" w:rsidP="006B7E7F">
      <w:pPr>
        <w:spacing w:line="360" w:lineRule="auto"/>
        <w:jc w:val="both"/>
        <w:rPr>
          <w:bCs/>
        </w:rPr>
      </w:pPr>
      <w:r>
        <w:rPr>
          <w:b/>
          <w:bCs/>
        </w:rPr>
        <w:t xml:space="preserve">   </w:t>
      </w:r>
      <w:r w:rsidR="00503573" w:rsidRPr="00503573">
        <w:t>Turi būti pakeistas</w:t>
      </w:r>
      <w:r w:rsidR="00503573">
        <w:rPr>
          <w:b/>
          <w:bCs/>
        </w:rPr>
        <w:t xml:space="preserve"> </w:t>
      </w:r>
      <w:r w:rsidR="00503573">
        <w:rPr>
          <w:bCs/>
        </w:rPr>
        <w:t xml:space="preserve">Anykščių rajono savivaldybės tarybos </w:t>
      </w:r>
      <w:smartTag w:uri="urn:schemas-microsoft-com:office:smarttags" w:element="metricconverter">
        <w:smartTagPr>
          <w:attr w:name="ProductID" w:val="2015 M"/>
        </w:smartTagPr>
        <w:r w:rsidR="00503573">
          <w:rPr>
            <w:bCs/>
          </w:rPr>
          <w:t>2015 m</w:t>
        </w:r>
      </w:smartTag>
      <w:r w:rsidR="00503573">
        <w:rPr>
          <w:bCs/>
        </w:rPr>
        <w:t>. spalio 22 d. sprendimas Nr. 1-TS-309 „Dėl parduodamų Anykščių rajono savivaldybės būstų sąrašo sudarymo“</w:t>
      </w:r>
      <w:r w:rsidRPr="0028613B">
        <w:rPr>
          <w:bCs/>
        </w:rPr>
        <w:t>.</w:t>
      </w:r>
    </w:p>
    <w:p w14:paraId="45746CF6" w14:textId="77777777" w:rsidR="006B7E7F" w:rsidRPr="00595C7D" w:rsidRDefault="006B7E7F" w:rsidP="006B7E7F">
      <w:pPr>
        <w:spacing w:line="360" w:lineRule="auto"/>
        <w:jc w:val="both"/>
        <w:rPr>
          <w:b/>
          <w:bCs/>
        </w:rPr>
      </w:pPr>
      <w:r>
        <w:rPr>
          <w:b/>
        </w:rPr>
        <w:t>6</w:t>
      </w:r>
      <w:r w:rsidRPr="00DE7ECA">
        <w:rPr>
          <w:b/>
        </w:rPr>
        <w:t>.</w:t>
      </w:r>
      <w:r>
        <w:t xml:space="preserve"> </w:t>
      </w:r>
      <w:r w:rsidRPr="00595C7D">
        <w:rPr>
          <w:b/>
          <w:bCs/>
        </w:rPr>
        <w:t>Sprendimo įgyvendinimo terminai – kas ir kada turėtų atlikti:</w:t>
      </w:r>
    </w:p>
    <w:p w14:paraId="1E84F4C8" w14:textId="27095FAB" w:rsidR="006B7E7F" w:rsidRDefault="006B7E7F" w:rsidP="006B7E7F">
      <w:pPr>
        <w:spacing w:line="360" w:lineRule="auto"/>
        <w:jc w:val="both"/>
      </w:pPr>
      <w:r>
        <w:rPr>
          <w:bCs/>
        </w:rPr>
        <w:t xml:space="preserve">   </w:t>
      </w:r>
      <w:r w:rsidRPr="00595C7D">
        <w:rPr>
          <w:bCs/>
        </w:rPr>
        <w:t>S</w:t>
      </w:r>
      <w:r>
        <w:t>ąrašas galios iki kol bus patvirtintas naujas sąrašas</w:t>
      </w:r>
      <w:r w:rsidR="00876C5E">
        <w:t xml:space="preserve"> ir šiuo sąrašu bus naudojamasi priimat sprendimus dėl savivaldybės būstų pardavimo. </w:t>
      </w:r>
    </w:p>
    <w:p w14:paraId="6DAF6735" w14:textId="77777777" w:rsidR="006B7E7F" w:rsidRPr="00595C7D" w:rsidRDefault="006B7E7F" w:rsidP="006B7E7F">
      <w:pPr>
        <w:spacing w:line="360" w:lineRule="auto"/>
        <w:jc w:val="both"/>
        <w:rPr>
          <w:b/>
          <w:bCs/>
        </w:rPr>
      </w:pPr>
      <w:r w:rsidRPr="00595C7D">
        <w:rPr>
          <w:b/>
          <w:bCs/>
        </w:rPr>
        <w:t>7. Sprendimo projekto metu gauti specialistų vertinimai ir išvados:</w:t>
      </w:r>
    </w:p>
    <w:p w14:paraId="7D175230" w14:textId="77777777" w:rsidR="006B7E7F" w:rsidRPr="00A564DC" w:rsidRDefault="006B7E7F" w:rsidP="006B7E7F">
      <w:pPr>
        <w:spacing w:line="360" w:lineRule="auto"/>
        <w:jc w:val="both"/>
      </w:pPr>
      <w:r>
        <w:t xml:space="preserve">   Nėra.</w:t>
      </w:r>
    </w:p>
    <w:p w14:paraId="02B8F7E6" w14:textId="77777777" w:rsidR="006B7E7F" w:rsidRDefault="006B7E7F" w:rsidP="006B7E7F">
      <w:pPr>
        <w:spacing w:line="360" w:lineRule="auto"/>
        <w:jc w:val="both"/>
        <w:rPr>
          <w:b/>
          <w:bCs/>
        </w:rPr>
      </w:pPr>
      <w:r w:rsidRPr="00595C7D">
        <w:rPr>
          <w:b/>
          <w:bCs/>
        </w:rPr>
        <w:t>8. Kiti reikalingi pagrindimai, skaičiavimai ir paaiškinimai:</w:t>
      </w:r>
    </w:p>
    <w:p w14:paraId="0D0ADACB" w14:textId="77777777" w:rsidR="006B7E7F" w:rsidRPr="00261DD6" w:rsidRDefault="006B7E7F" w:rsidP="006B7E7F">
      <w:pPr>
        <w:spacing w:line="360" w:lineRule="auto"/>
        <w:jc w:val="both"/>
      </w:pPr>
      <w:r>
        <w:t xml:space="preserve">   </w:t>
      </w:r>
      <w:r w:rsidRPr="00261DD6">
        <w:t>Nėra</w:t>
      </w:r>
    </w:p>
    <w:p w14:paraId="747865FA" w14:textId="77777777" w:rsidR="006B7E7F" w:rsidRPr="006B281D" w:rsidRDefault="006B7E7F" w:rsidP="006B7E7F">
      <w:pPr>
        <w:spacing w:line="360" w:lineRule="auto"/>
        <w:jc w:val="both"/>
        <w:rPr>
          <w:b/>
          <w:color w:val="FF0000"/>
        </w:rPr>
      </w:pPr>
      <w:r>
        <w:rPr>
          <w:b/>
        </w:rPr>
        <w:t>9</w:t>
      </w:r>
      <w:r w:rsidRPr="006B281D">
        <w:rPr>
          <w:b/>
        </w:rPr>
        <w:t xml:space="preserve">. </w:t>
      </w:r>
      <w:r>
        <w:rPr>
          <w:b/>
        </w:rPr>
        <w:t xml:space="preserve"> sprendimo p</w:t>
      </w:r>
      <w:r w:rsidRPr="006B281D">
        <w:rPr>
          <w:b/>
        </w:rPr>
        <w:t>rojekto iniciatori</w:t>
      </w:r>
      <w:r>
        <w:rPr>
          <w:b/>
        </w:rPr>
        <w:t>ai</w:t>
      </w:r>
      <w:r w:rsidRPr="006B281D">
        <w:rPr>
          <w:b/>
        </w:rPr>
        <w:t>, rengėja</w:t>
      </w:r>
      <w:r>
        <w:rPr>
          <w:b/>
        </w:rPr>
        <w:t>i,</w:t>
      </w:r>
      <w:r w:rsidRPr="006B281D">
        <w:rPr>
          <w:b/>
        </w:rPr>
        <w:t xml:space="preserve"> pranešėjas:</w:t>
      </w:r>
    </w:p>
    <w:p w14:paraId="49ED1C8D" w14:textId="77777777" w:rsidR="006B7E7F" w:rsidRPr="006B281D" w:rsidRDefault="006B7E7F" w:rsidP="006B7E7F">
      <w:pPr>
        <w:spacing w:line="360" w:lineRule="auto"/>
        <w:jc w:val="both"/>
      </w:pPr>
      <w:r w:rsidRPr="006B281D">
        <w:t>Projekto iniciatorius</w:t>
      </w:r>
      <w:r w:rsidRPr="006B281D">
        <w:rPr>
          <w:b/>
        </w:rPr>
        <w:t xml:space="preserve"> – </w:t>
      </w:r>
      <w:r w:rsidRPr="006B281D">
        <w:t xml:space="preserve"> Anykščių rajono savivaldybės administracija.</w:t>
      </w:r>
    </w:p>
    <w:p w14:paraId="286D17A1" w14:textId="1E6714A6" w:rsidR="006B7E7F" w:rsidRDefault="006B7E7F" w:rsidP="00876C5E">
      <w:pPr>
        <w:spacing w:line="360" w:lineRule="auto"/>
      </w:pPr>
      <w:r w:rsidRPr="006B281D">
        <w:t>Rengėja</w:t>
      </w:r>
      <w:r>
        <w:t>i</w:t>
      </w:r>
      <w:r w:rsidRPr="006B281D">
        <w:rPr>
          <w:b/>
        </w:rPr>
        <w:t xml:space="preserve"> – </w:t>
      </w:r>
      <w:r w:rsidRPr="006B281D">
        <w:t>Viešųjų pirkimų ir turto skyriaus vyriausioji specialistė Rita Visockienė</w:t>
      </w:r>
      <w:r w:rsidR="00876C5E">
        <w:t xml:space="preserve">. </w:t>
      </w:r>
    </w:p>
    <w:p w14:paraId="7C303D1F" w14:textId="77777777" w:rsidR="006B7E7F" w:rsidRDefault="006B7E7F" w:rsidP="00876C5E">
      <w:pPr>
        <w:spacing w:line="360" w:lineRule="auto"/>
      </w:pPr>
      <w:r w:rsidRPr="006B281D">
        <w:t>Pranešėja – Viešųjų pirkimų ir turto skyriaus vedėja Vilma Vilkickaitė.</w:t>
      </w:r>
    </w:p>
    <w:p w14:paraId="07BE86DF" w14:textId="0ACEC663" w:rsidR="00A45905" w:rsidRPr="000E10C2" w:rsidRDefault="00344916" w:rsidP="001E03F7">
      <w:pPr>
        <w:spacing w:after="200" w:line="360" w:lineRule="auto"/>
        <w:jc w:val="both"/>
        <w:rPr>
          <w:b/>
        </w:rPr>
      </w:pPr>
      <w:r w:rsidRPr="000E10C2">
        <w:t xml:space="preserve">   </w:t>
      </w:r>
      <w:r w:rsidR="00A45905" w:rsidRPr="000E10C2">
        <w:rPr>
          <w:b/>
        </w:rPr>
        <w:t xml:space="preserve">     </w:t>
      </w:r>
    </w:p>
    <w:p w14:paraId="1A939C33" w14:textId="41D811F5" w:rsidR="00A45905" w:rsidRPr="000E10C2" w:rsidRDefault="00A45905" w:rsidP="001E03F7">
      <w:pPr>
        <w:spacing w:line="360" w:lineRule="auto"/>
        <w:jc w:val="both"/>
      </w:pPr>
    </w:p>
    <w:p w14:paraId="0CE6007A" w14:textId="0B5FB529" w:rsidR="00F51F76" w:rsidRPr="000E10C2" w:rsidRDefault="00F51F76" w:rsidP="00A45905">
      <w:pPr>
        <w:spacing w:line="360" w:lineRule="auto"/>
        <w:jc w:val="both"/>
      </w:pPr>
    </w:p>
    <w:p w14:paraId="71B5A92E" w14:textId="61283645" w:rsidR="00771195" w:rsidRPr="000E10C2" w:rsidRDefault="00771195" w:rsidP="00A45905">
      <w:pPr>
        <w:spacing w:line="360" w:lineRule="auto"/>
        <w:jc w:val="both"/>
      </w:pPr>
    </w:p>
    <w:p w14:paraId="6B1E141A" w14:textId="77777777" w:rsidR="00DA5C6A" w:rsidRPr="000E10C2" w:rsidRDefault="00DA5C6A" w:rsidP="00A45905">
      <w:pPr>
        <w:spacing w:line="360" w:lineRule="auto"/>
        <w:jc w:val="both"/>
      </w:pPr>
    </w:p>
    <w:p w14:paraId="7BF60A79" w14:textId="77777777" w:rsidR="00DA5C6A" w:rsidRPr="000E10C2" w:rsidRDefault="00DA5C6A" w:rsidP="00A45905">
      <w:pPr>
        <w:spacing w:line="360" w:lineRule="auto"/>
        <w:jc w:val="both"/>
      </w:pPr>
    </w:p>
    <w:p w14:paraId="28FCCCDA" w14:textId="77777777" w:rsidR="00DA5C6A" w:rsidRPr="000E10C2" w:rsidRDefault="00DA5C6A" w:rsidP="00A45905">
      <w:pPr>
        <w:spacing w:line="360" w:lineRule="auto"/>
        <w:jc w:val="both"/>
      </w:pPr>
    </w:p>
    <w:p w14:paraId="409EB141" w14:textId="77777777" w:rsidR="00DA5C6A" w:rsidRPr="000E10C2" w:rsidRDefault="00DA5C6A" w:rsidP="00A45905">
      <w:pPr>
        <w:spacing w:line="360" w:lineRule="auto"/>
        <w:jc w:val="both"/>
      </w:pPr>
    </w:p>
    <w:p w14:paraId="2302D9D1" w14:textId="77777777" w:rsidR="00DA5C6A" w:rsidRPr="000E10C2" w:rsidRDefault="00DA5C6A" w:rsidP="00A45905">
      <w:pPr>
        <w:spacing w:line="360" w:lineRule="auto"/>
        <w:jc w:val="both"/>
      </w:pPr>
    </w:p>
    <w:p w14:paraId="3F6ADA2D" w14:textId="77777777" w:rsidR="00DA5C6A" w:rsidRPr="000E10C2" w:rsidRDefault="00DA5C6A" w:rsidP="00A45905">
      <w:pPr>
        <w:spacing w:line="360" w:lineRule="auto"/>
        <w:jc w:val="both"/>
      </w:pPr>
    </w:p>
    <w:p w14:paraId="0140D37B" w14:textId="77777777" w:rsidR="00DA5C6A" w:rsidRPr="000E10C2" w:rsidRDefault="00DA5C6A" w:rsidP="00A45905">
      <w:pPr>
        <w:spacing w:line="360" w:lineRule="auto"/>
        <w:jc w:val="both"/>
      </w:pPr>
    </w:p>
    <w:p w14:paraId="399D714C" w14:textId="77777777" w:rsidR="001E03F7" w:rsidRDefault="001E03F7" w:rsidP="00A45905">
      <w:pPr>
        <w:spacing w:line="360" w:lineRule="auto"/>
        <w:jc w:val="both"/>
      </w:pPr>
    </w:p>
    <w:p w14:paraId="3E423352" w14:textId="77777777" w:rsidR="005B647A" w:rsidRDefault="005B647A" w:rsidP="00A45905">
      <w:pPr>
        <w:spacing w:line="360" w:lineRule="auto"/>
        <w:jc w:val="both"/>
      </w:pPr>
    </w:p>
    <w:p w14:paraId="7DFCC9F1" w14:textId="77777777" w:rsidR="005B647A" w:rsidRDefault="005B647A" w:rsidP="00A45905">
      <w:pPr>
        <w:spacing w:line="360" w:lineRule="auto"/>
        <w:jc w:val="both"/>
      </w:pPr>
    </w:p>
    <w:p w14:paraId="465118C3" w14:textId="77777777" w:rsidR="005B647A" w:rsidRDefault="005B647A" w:rsidP="00A45905">
      <w:pPr>
        <w:spacing w:line="360" w:lineRule="auto"/>
        <w:jc w:val="both"/>
      </w:pPr>
    </w:p>
    <w:p w14:paraId="36AFCDAA" w14:textId="77777777" w:rsidR="005B647A" w:rsidRDefault="005B647A" w:rsidP="00A45905">
      <w:pPr>
        <w:spacing w:line="360" w:lineRule="auto"/>
        <w:jc w:val="both"/>
      </w:pPr>
    </w:p>
    <w:sectPr w:rsidR="005B647A" w:rsidSect="00DF7F7C">
      <w:headerReference w:type="default" r:id="rId9"/>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54C0F" w14:textId="77777777" w:rsidR="00DF7F7C" w:rsidRDefault="00DF7F7C">
      <w:r>
        <w:separator/>
      </w:r>
    </w:p>
  </w:endnote>
  <w:endnote w:type="continuationSeparator" w:id="0">
    <w:p w14:paraId="548ECEFD" w14:textId="77777777" w:rsidR="00DF7F7C" w:rsidRDefault="00DF7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D8831" w14:textId="77777777" w:rsidR="00DF7F7C" w:rsidRDefault="00DF7F7C">
      <w:r>
        <w:separator/>
      </w:r>
    </w:p>
  </w:footnote>
  <w:footnote w:type="continuationSeparator" w:id="0">
    <w:p w14:paraId="1E222CF3" w14:textId="77777777" w:rsidR="00DF7F7C" w:rsidRDefault="00DF7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23BE9" w14:textId="77777777" w:rsidR="0068285F" w:rsidRDefault="006828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 w15:restartNumberingAfterBreak="0">
    <w:nsid w:val="10D90EF8"/>
    <w:multiLevelType w:val="hybridMultilevel"/>
    <w:tmpl w:val="21227E52"/>
    <w:lvl w:ilvl="0" w:tplc="CA9E846E">
      <w:start w:val="4"/>
      <w:numFmt w:val="decimal"/>
      <w:lvlText w:val="%1."/>
      <w:lvlJc w:val="left"/>
      <w:pPr>
        <w:tabs>
          <w:tab w:val="num" w:pos="720"/>
        </w:tabs>
        <w:ind w:left="720" w:hanging="360"/>
      </w:pPr>
      <w:rPr>
        <w:rFonts w:cs="Times New Roman" w:hint="default"/>
        <w:b/>
      </w:rPr>
    </w:lvl>
    <w:lvl w:ilvl="1" w:tplc="0427000F">
      <w:start w:val="1"/>
      <w:numFmt w:val="decimal"/>
      <w:lvlText w:val="%2."/>
      <w:lvlJc w:val="left"/>
      <w:pPr>
        <w:tabs>
          <w:tab w:val="num" w:pos="1440"/>
        </w:tabs>
        <w:ind w:left="1440" w:hanging="360"/>
      </w:pPr>
      <w:rPr>
        <w:rFonts w:cs="Times New Roman" w:hint="default"/>
        <w:b/>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98D73B5"/>
    <w:multiLevelType w:val="multilevel"/>
    <w:tmpl w:val="5206165A"/>
    <w:lvl w:ilvl="0">
      <w:start w:val="1"/>
      <w:numFmt w:val="decimal"/>
      <w:lvlText w:val="%1."/>
      <w:lvlJc w:val="left"/>
      <w:pPr>
        <w:tabs>
          <w:tab w:val="num" w:pos="2841"/>
        </w:tabs>
        <w:ind w:left="2841"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4" w15:restartNumberingAfterBreak="0">
    <w:nsid w:val="27F93876"/>
    <w:multiLevelType w:val="hybridMultilevel"/>
    <w:tmpl w:val="A74819A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9880DBA"/>
    <w:multiLevelType w:val="hybridMultilevel"/>
    <w:tmpl w:val="97EA82D4"/>
    <w:lvl w:ilvl="0" w:tplc="59BABE36">
      <w:start w:val="1"/>
      <w:numFmt w:val="decimal"/>
      <w:lvlText w:val="%1."/>
      <w:lvlJc w:val="left"/>
      <w:pPr>
        <w:ind w:left="840" w:hanging="360"/>
      </w:pPr>
      <w:rPr>
        <w:rFonts w:cs="Times New Roman" w:hint="default"/>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6"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cs="Times New Roman" w:hint="default"/>
      </w:rPr>
    </w:lvl>
    <w:lvl w:ilvl="1" w:tplc="04270019" w:tentative="1">
      <w:start w:val="1"/>
      <w:numFmt w:val="lowerLetter"/>
      <w:lvlText w:val="%2."/>
      <w:lvlJc w:val="left"/>
      <w:pPr>
        <w:tabs>
          <w:tab w:val="num" w:pos="2280"/>
        </w:tabs>
        <w:ind w:left="2280" w:hanging="360"/>
      </w:pPr>
      <w:rPr>
        <w:rFonts w:cs="Times New Roman"/>
      </w:rPr>
    </w:lvl>
    <w:lvl w:ilvl="2" w:tplc="0427001B" w:tentative="1">
      <w:start w:val="1"/>
      <w:numFmt w:val="lowerRoman"/>
      <w:lvlText w:val="%3."/>
      <w:lvlJc w:val="right"/>
      <w:pPr>
        <w:tabs>
          <w:tab w:val="num" w:pos="3000"/>
        </w:tabs>
        <w:ind w:left="3000" w:hanging="180"/>
      </w:pPr>
      <w:rPr>
        <w:rFonts w:cs="Times New Roman"/>
      </w:rPr>
    </w:lvl>
    <w:lvl w:ilvl="3" w:tplc="0427000F" w:tentative="1">
      <w:start w:val="1"/>
      <w:numFmt w:val="decimal"/>
      <w:lvlText w:val="%4."/>
      <w:lvlJc w:val="left"/>
      <w:pPr>
        <w:tabs>
          <w:tab w:val="num" w:pos="3720"/>
        </w:tabs>
        <w:ind w:left="3720" w:hanging="360"/>
      </w:pPr>
      <w:rPr>
        <w:rFonts w:cs="Times New Roman"/>
      </w:rPr>
    </w:lvl>
    <w:lvl w:ilvl="4" w:tplc="04270019" w:tentative="1">
      <w:start w:val="1"/>
      <w:numFmt w:val="lowerLetter"/>
      <w:lvlText w:val="%5."/>
      <w:lvlJc w:val="left"/>
      <w:pPr>
        <w:tabs>
          <w:tab w:val="num" w:pos="4440"/>
        </w:tabs>
        <w:ind w:left="4440" w:hanging="360"/>
      </w:pPr>
      <w:rPr>
        <w:rFonts w:cs="Times New Roman"/>
      </w:rPr>
    </w:lvl>
    <w:lvl w:ilvl="5" w:tplc="0427001B" w:tentative="1">
      <w:start w:val="1"/>
      <w:numFmt w:val="lowerRoman"/>
      <w:lvlText w:val="%6."/>
      <w:lvlJc w:val="right"/>
      <w:pPr>
        <w:tabs>
          <w:tab w:val="num" w:pos="5160"/>
        </w:tabs>
        <w:ind w:left="5160" w:hanging="180"/>
      </w:pPr>
      <w:rPr>
        <w:rFonts w:cs="Times New Roman"/>
      </w:rPr>
    </w:lvl>
    <w:lvl w:ilvl="6" w:tplc="0427000F" w:tentative="1">
      <w:start w:val="1"/>
      <w:numFmt w:val="decimal"/>
      <w:lvlText w:val="%7."/>
      <w:lvlJc w:val="left"/>
      <w:pPr>
        <w:tabs>
          <w:tab w:val="num" w:pos="5880"/>
        </w:tabs>
        <w:ind w:left="5880" w:hanging="360"/>
      </w:pPr>
      <w:rPr>
        <w:rFonts w:cs="Times New Roman"/>
      </w:rPr>
    </w:lvl>
    <w:lvl w:ilvl="7" w:tplc="04270019" w:tentative="1">
      <w:start w:val="1"/>
      <w:numFmt w:val="lowerLetter"/>
      <w:lvlText w:val="%8."/>
      <w:lvlJc w:val="left"/>
      <w:pPr>
        <w:tabs>
          <w:tab w:val="num" w:pos="6600"/>
        </w:tabs>
        <w:ind w:left="6600" w:hanging="360"/>
      </w:pPr>
      <w:rPr>
        <w:rFonts w:cs="Times New Roman"/>
      </w:rPr>
    </w:lvl>
    <w:lvl w:ilvl="8" w:tplc="0427001B" w:tentative="1">
      <w:start w:val="1"/>
      <w:numFmt w:val="lowerRoman"/>
      <w:lvlText w:val="%9."/>
      <w:lvlJc w:val="right"/>
      <w:pPr>
        <w:tabs>
          <w:tab w:val="num" w:pos="7320"/>
        </w:tabs>
        <w:ind w:left="7320" w:hanging="180"/>
      </w:pPr>
      <w:rPr>
        <w:rFonts w:cs="Times New Roman"/>
      </w:rPr>
    </w:lvl>
  </w:abstractNum>
  <w:abstractNum w:abstractNumId="7"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8" w15:restartNumberingAfterBreak="0">
    <w:nsid w:val="45A811AB"/>
    <w:multiLevelType w:val="hybridMultilevel"/>
    <w:tmpl w:val="0F06ABB2"/>
    <w:lvl w:ilvl="0" w:tplc="C6F67A88">
      <w:start w:val="8"/>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9" w15:restartNumberingAfterBreak="0">
    <w:nsid w:val="4A6017CA"/>
    <w:multiLevelType w:val="hybridMultilevel"/>
    <w:tmpl w:val="CCBCBF96"/>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1" w15:restartNumberingAfterBreak="0">
    <w:nsid w:val="4EC051EC"/>
    <w:multiLevelType w:val="hybridMultilevel"/>
    <w:tmpl w:val="5226F6D4"/>
    <w:lvl w:ilvl="0" w:tplc="85E0778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15:restartNumberingAfterBreak="0">
    <w:nsid w:val="52D743D8"/>
    <w:multiLevelType w:val="hybridMultilevel"/>
    <w:tmpl w:val="4B3CA766"/>
    <w:lvl w:ilvl="0" w:tplc="BD8898D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15:restartNumberingAfterBreak="0">
    <w:nsid w:val="55590481"/>
    <w:multiLevelType w:val="multilevel"/>
    <w:tmpl w:val="4ECC5F04"/>
    <w:lvl w:ilvl="0">
      <w:start w:val="1"/>
      <w:numFmt w:val="decimal"/>
      <w:lvlText w:val="%1."/>
      <w:lvlJc w:val="left"/>
      <w:pPr>
        <w:ind w:left="1020" w:hanging="360"/>
      </w:pPr>
      <w:rPr>
        <w:rFonts w:cs="Times New Roman"/>
      </w:rPr>
    </w:lvl>
    <w:lvl w:ilvl="1">
      <w:start w:val="1"/>
      <w:numFmt w:val="decimal"/>
      <w:isLgl/>
      <w:lvlText w:val="%1.%2."/>
      <w:lvlJc w:val="left"/>
      <w:pPr>
        <w:ind w:left="1020" w:hanging="360"/>
      </w:pPr>
      <w:rPr>
        <w:rFonts w:cs="Times New Roman"/>
      </w:rPr>
    </w:lvl>
    <w:lvl w:ilvl="2">
      <w:start w:val="1"/>
      <w:numFmt w:val="decimal"/>
      <w:isLgl/>
      <w:lvlText w:val="%1.%2.%3."/>
      <w:lvlJc w:val="left"/>
      <w:pPr>
        <w:ind w:left="1380" w:hanging="720"/>
      </w:pPr>
      <w:rPr>
        <w:rFonts w:cs="Times New Roman"/>
      </w:rPr>
    </w:lvl>
    <w:lvl w:ilvl="3">
      <w:start w:val="1"/>
      <w:numFmt w:val="decimal"/>
      <w:isLgl/>
      <w:lvlText w:val="%1.%2.%3.%4."/>
      <w:lvlJc w:val="left"/>
      <w:pPr>
        <w:ind w:left="1380" w:hanging="720"/>
      </w:pPr>
      <w:rPr>
        <w:rFonts w:cs="Times New Roman"/>
      </w:rPr>
    </w:lvl>
    <w:lvl w:ilvl="4">
      <w:start w:val="1"/>
      <w:numFmt w:val="decimal"/>
      <w:isLgl/>
      <w:lvlText w:val="%1.%2.%3.%4.%5."/>
      <w:lvlJc w:val="left"/>
      <w:pPr>
        <w:ind w:left="1740" w:hanging="1080"/>
      </w:pPr>
      <w:rPr>
        <w:rFonts w:cs="Times New Roman"/>
      </w:rPr>
    </w:lvl>
    <w:lvl w:ilvl="5">
      <w:start w:val="1"/>
      <w:numFmt w:val="decimal"/>
      <w:isLgl/>
      <w:lvlText w:val="%1.%2.%3.%4.%5.%6."/>
      <w:lvlJc w:val="left"/>
      <w:pPr>
        <w:ind w:left="1740" w:hanging="1080"/>
      </w:pPr>
      <w:rPr>
        <w:rFonts w:cs="Times New Roman"/>
      </w:rPr>
    </w:lvl>
    <w:lvl w:ilvl="6">
      <w:start w:val="1"/>
      <w:numFmt w:val="decimal"/>
      <w:isLgl/>
      <w:lvlText w:val="%1.%2.%3.%4.%5.%6.%7."/>
      <w:lvlJc w:val="left"/>
      <w:pPr>
        <w:ind w:left="2100" w:hanging="1440"/>
      </w:pPr>
      <w:rPr>
        <w:rFonts w:cs="Times New Roman"/>
      </w:rPr>
    </w:lvl>
    <w:lvl w:ilvl="7">
      <w:start w:val="1"/>
      <w:numFmt w:val="decimal"/>
      <w:isLgl/>
      <w:lvlText w:val="%1.%2.%3.%4.%5.%6.%7.%8."/>
      <w:lvlJc w:val="left"/>
      <w:pPr>
        <w:ind w:left="2100" w:hanging="1440"/>
      </w:pPr>
      <w:rPr>
        <w:rFonts w:cs="Times New Roman"/>
      </w:rPr>
    </w:lvl>
    <w:lvl w:ilvl="8">
      <w:start w:val="1"/>
      <w:numFmt w:val="decimal"/>
      <w:isLgl/>
      <w:lvlText w:val="%1.%2.%3.%4.%5.%6.%7.%8.%9."/>
      <w:lvlJc w:val="left"/>
      <w:pPr>
        <w:ind w:left="2460" w:hanging="1800"/>
      </w:pPr>
      <w:rPr>
        <w:rFonts w:cs="Times New Roman"/>
      </w:rPr>
    </w:lvl>
  </w:abstractNum>
  <w:abstractNum w:abstractNumId="14" w15:restartNumberingAfterBreak="0">
    <w:nsid w:val="582C591D"/>
    <w:multiLevelType w:val="hybridMultilevel"/>
    <w:tmpl w:val="A7B69906"/>
    <w:lvl w:ilvl="0" w:tplc="C37034DE">
      <w:start w:val="1"/>
      <w:numFmt w:val="decimal"/>
      <w:lvlText w:val="%1."/>
      <w:lvlJc w:val="left"/>
      <w:pPr>
        <w:ind w:left="840" w:hanging="360"/>
      </w:pPr>
      <w:rPr>
        <w:rFonts w:cs="Times New Roman" w:hint="default"/>
        <w:color w:val="000000"/>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15" w15:restartNumberingAfterBreak="0">
    <w:nsid w:val="5B9F26FD"/>
    <w:multiLevelType w:val="multilevel"/>
    <w:tmpl w:val="02EEC2C8"/>
    <w:lvl w:ilvl="0">
      <w:start w:val="1"/>
      <w:numFmt w:val="decimal"/>
      <w:lvlText w:val="%1."/>
      <w:lvlJc w:val="left"/>
      <w:pPr>
        <w:ind w:left="1211" w:hanging="360"/>
      </w:pPr>
      <w:rPr>
        <w:rFonts w:cs="Times New Roman" w:hint="default"/>
        <w:b w:val="0"/>
        <w:strike w:val="0"/>
        <w:color w:val="auto"/>
      </w:rPr>
    </w:lvl>
    <w:lvl w:ilvl="1">
      <w:start w:val="1"/>
      <w:numFmt w:val="decimal"/>
      <w:isLgl/>
      <w:lvlText w:val="%1.%2."/>
      <w:lvlJc w:val="left"/>
      <w:pPr>
        <w:ind w:left="1271" w:hanging="420"/>
      </w:pPr>
      <w:rPr>
        <w:rFonts w:cs="Times New Roman" w:hint="default"/>
        <w:b w:val="0"/>
        <w:strike w:val="0"/>
      </w:rPr>
    </w:lvl>
    <w:lvl w:ilvl="2">
      <w:start w:val="1"/>
      <w:numFmt w:val="decimal"/>
      <w:isLgl/>
      <w:lvlText w:val="%1.%2.%3."/>
      <w:lvlJc w:val="left"/>
      <w:pPr>
        <w:ind w:left="1997" w:hanging="720"/>
      </w:pPr>
      <w:rPr>
        <w:rFonts w:cs="Times New Roman" w:hint="default"/>
        <w:color w:val="FF0000"/>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16" w15:restartNumberingAfterBreak="0">
    <w:nsid w:val="63F03D82"/>
    <w:multiLevelType w:val="hybridMultilevel"/>
    <w:tmpl w:val="E474F7F2"/>
    <w:lvl w:ilvl="0" w:tplc="8D50A5DE">
      <w:start w:val="6"/>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7"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8" w15:restartNumberingAfterBreak="0">
    <w:nsid w:val="6AAB0228"/>
    <w:multiLevelType w:val="hybridMultilevel"/>
    <w:tmpl w:val="4B3CA766"/>
    <w:lvl w:ilvl="0" w:tplc="BD8898D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6BE920BA"/>
    <w:multiLevelType w:val="hybridMultilevel"/>
    <w:tmpl w:val="F2EE2D90"/>
    <w:lvl w:ilvl="0" w:tplc="0427000F">
      <w:start w:val="2"/>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num w:numId="1" w16cid:durableId="11406167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72213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3009672">
    <w:abstractNumId w:val="7"/>
  </w:num>
  <w:num w:numId="4" w16cid:durableId="16682409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5748187">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7993270">
    <w:abstractNumId w:val="1"/>
  </w:num>
  <w:num w:numId="7" w16cid:durableId="322127912">
    <w:abstractNumId w:val="10"/>
  </w:num>
  <w:num w:numId="8" w16cid:durableId="1809543797">
    <w:abstractNumId w:val="6"/>
  </w:num>
  <w:num w:numId="9" w16cid:durableId="1752005399">
    <w:abstractNumId w:val="0"/>
  </w:num>
  <w:num w:numId="10" w16cid:durableId="308173914">
    <w:abstractNumId w:val="5"/>
  </w:num>
  <w:num w:numId="11" w16cid:durableId="421491305">
    <w:abstractNumId w:val="14"/>
  </w:num>
  <w:num w:numId="12" w16cid:durableId="3935028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3883526">
    <w:abstractNumId w:val="19"/>
  </w:num>
  <w:num w:numId="14" w16cid:durableId="1775588599">
    <w:abstractNumId w:val="15"/>
  </w:num>
  <w:num w:numId="15" w16cid:durableId="611591791">
    <w:abstractNumId w:val="20"/>
  </w:num>
  <w:num w:numId="16" w16cid:durableId="1815373217">
    <w:abstractNumId w:val="18"/>
  </w:num>
  <w:num w:numId="17" w16cid:durableId="1224023457">
    <w:abstractNumId w:val="12"/>
  </w:num>
  <w:num w:numId="18" w16cid:durableId="1889603347">
    <w:abstractNumId w:val="11"/>
  </w:num>
  <w:num w:numId="19" w16cid:durableId="196627538">
    <w:abstractNumId w:val="8"/>
  </w:num>
  <w:num w:numId="20" w16cid:durableId="1160660520">
    <w:abstractNumId w:val="2"/>
  </w:num>
  <w:num w:numId="21" w16cid:durableId="759181996">
    <w:abstractNumId w:val="16"/>
  </w:num>
  <w:num w:numId="22" w16cid:durableId="565844545">
    <w:abstractNumId w:val="4"/>
  </w:num>
  <w:num w:numId="23" w16cid:durableId="2507438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0438"/>
    <w:rsid w:val="00000921"/>
    <w:rsid w:val="00001DC7"/>
    <w:rsid w:val="00005A9A"/>
    <w:rsid w:val="000060B6"/>
    <w:rsid w:val="00006B49"/>
    <w:rsid w:val="00007A2B"/>
    <w:rsid w:val="00011B00"/>
    <w:rsid w:val="00014786"/>
    <w:rsid w:val="00014A15"/>
    <w:rsid w:val="00015587"/>
    <w:rsid w:val="00015A22"/>
    <w:rsid w:val="00016062"/>
    <w:rsid w:val="00017396"/>
    <w:rsid w:val="0002012F"/>
    <w:rsid w:val="00020B77"/>
    <w:rsid w:val="00021BD3"/>
    <w:rsid w:val="00022774"/>
    <w:rsid w:val="00023205"/>
    <w:rsid w:val="000248D5"/>
    <w:rsid w:val="000252D6"/>
    <w:rsid w:val="0002583E"/>
    <w:rsid w:val="0002614D"/>
    <w:rsid w:val="000275A5"/>
    <w:rsid w:val="00027B32"/>
    <w:rsid w:val="00030814"/>
    <w:rsid w:val="0003388F"/>
    <w:rsid w:val="000340CE"/>
    <w:rsid w:val="0003577A"/>
    <w:rsid w:val="00035D00"/>
    <w:rsid w:val="00037C99"/>
    <w:rsid w:val="000400B5"/>
    <w:rsid w:val="00040904"/>
    <w:rsid w:val="00040FFF"/>
    <w:rsid w:val="00041C18"/>
    <w:rsid w:val="0004375E"/>
    <w:rsid w:val="00043A1A"/>
    <w:rsid w:val="00045EC6"/>
    <w:rsid w:val="0004610E"/>
    <w:rsid w:val="000461BF"/>
    <w:rsid w:val="00053905"/>
    <w:rsid w:val="00054569"/>
    <w:rsid w:val="00054F95"/>
    <w:rsid w:val="00055298"/>
    <w:rsid w:val="00055CF9"/>
    <w:rsid w:val="0005753D"/>
    <w:rsid w:val="00057910"/>
    <w:rsid w:val="00057C6A"/>
    <w:rsid w:val="00061E29"/>
    <w:rsid w:val="00063C3C"/>
    <w:rsid w:val="00065320"/>
    <w:rsid w:val="00065DFC"/>
    <w:rsid w:val="00066748"/>
    <w:rsid w:val="00066869"/>
    <w:rsid w:val="00071C91"/>
    <w:rsid w:val="000733F3"/>
    <w:rsid w:val="00073496"/>
    <w:rsid w:val="00074DD4"/>
    <w:rsid w:val="0007563F"/>
    <w:rsid w:val="00080852"/>
    <w:rsid w:val="000828C5"/>
    <w:rsid w:val="0008444C"/>
    <w:rsid w:val="0008538D"/>
    <w:rsid w:val="000861BA"/>
    <w:rsid w:val="00087928"/>
    <w:rsid w:val="00087E58"/>
    <w:rsid w:val="00090156"/>
    <w:rsid w:val="00090F17"/>
    <w:rsid w:val="00091673"/>
    <w:rsid w:val="00091754"/>
    <w:rsid w:val="00092047"/>
    <w:rsid w:val="00093F50"/>
    <w:rsid w:val="000967B5"/>
    <w:rsid w:val="000A1CDE"/>
    <w:rsid w:val="000A2D3A"/>
    <w:rsid w:val="000A3132"/>
    <w:rsid w:val="000B0A53"/>
    <w:rsid w:val="000B1583"/>
    <w:rsid w:val="000B2430"/>
    <w:rsid w:val="000B2633"/>
    <w:rsid w:val="000B3D12"/>
    <w:rsid w:val="000B46C1"/>
    <w:rsid w:val="000B6474"/>
    <w:rsid w:val="000B74EA"/>
    <w:rsid w:val="000C07FD"/>
    <w:rsid w:val="000C2AA3"/>
    <w:rsid w:val="000C5577"/>
    <w:rsid w:val="000C5DD0"/>
    <w:rsid w:val="000C634A"/>
    <w:rsid w:val="000C64B3"/>
    <w:rsid w:val="000C76B2"/>
    <w:rsid w:val="000C77DF"/>
    <w:rsid w:val="000D0488"/>
    <w:rsid w:val="000D1010"/>
    <w:rsid w:val="000D23BE"/>
    <w:rsid w:val="000D27B1"/>
    <w:rsid w:val="000D28AA"/>
    <w:rsid w:val="000D3145"/>
    <w:rsid w:val="000D36F7"/>
    <w:rsid w:val="000D5DCB"/>
    <w:rsid w:val="000D7106"/>
    <w:rsid w:val="000D7E51"/>
    <w:rsid w:val="000E10C2"/>
    <w:rsid w:val="000E1265"/>
    <w:rsid w:val="000E1D6A"/>
    <w:rsid w:val="000E1D88"/>
    <w:rsid w:val="000E24D3"/>
    <w:rsid w:val="000E2799"/>
    <w:rsid w:val="000E2DDA"/>
    <w:rsid w:val="000E3AA7"/>
    <w:rsid w:val="000E3E88"/>
    <w:rsid w:val="000E40CB"/>
    <w:rsid w:val="000E4C5C"/>
    <w:rsid w:val="000E532E"/>
    <w:rsid w:val="000E6550"/>
    <w:rsid w:val="000E6FF8"/>
    <w:rsid w:val="000E71AA"/>
    <w:rsid w:val="000E7DEC"/>
    <w:rsid w:val="000F0443"/>
    <w:rsid w:val="000F04C8"/>
    <w:rsid w:val="000F11EE"/>
    <w:rsid w:val="000F145C"/>
    <w:rsid w:val="000F3D7F"/>
    <w:rsid w:val="000F3E93"/>
    <w:rsid w:val="000F507A"/>
    <w:rsid w:val="000F5DD4"/>
    <w:rsid w:val="000F6F5D"/>
    <w:rsid w:val="000F6FAD"/>
    <w:rsid w:val="000F74F1"/>
    <w:rsid w:val="00102119"/>
    <w:rsid w:val="00102258"/>
    <w:rsid w:val="00102EBF"/>
    <w:rsid w:val="00103DF2"/>
    <w:rsid w:val="00105ECF"/>
    <w:rsid w:val="00106E81"/>
    <w:rsid w:val="001102FD"/>
    <w:rsid w:val="001107A3"/>
    <w:rsid w:val="00110C1E"/>
    <w:rsid w:val="00110DA8"/>
    <w:rsid w:val="0011173B"/>
    <w:rsid w:val="00112B1C"/>
    <w:rsid w:val="00112D0F"/>
    <w:rsid w:val="0011487C"/>
    <w:rsid w:val="00117CC1"/>
    <w:rsid w:val="00120486"/>
    <w:rsid w:val="00121B02"/>
    <w:rsid w:val="00121CEF"/>
    <w:rsid w:val="0012205F"/>
    <w:rsid w:val="00122A46"/>
    <w:rsid w:val="0012304F"/>
    <w:rsid w:val="00123082"/>
    <w:rsid w:val="00123D92"/>
    <w:rsid w:val="001259FA"/>
    <w:rsid w:val="001265EF"/>
    <w:rsid w:val="001273B0"/>
    <w:rsid w:val="00127C94"/>
    <w:rsid w:val="00127F22"/>
    <w:rsid w:val="00130365"/>
    <w:rsid w:val="0013168C"/>
    <w:rsid w:val="00131795"/>
    <w:rsid w:val="00132625"/>
    <w:rsid w:val="00133B7C"/>
    <w:rsid w:val="001356BA"/>
    <w:rsid w:val="00135E4E"/>
    <w:rsid w:val="00136345"/>
    <w:rsid w:val="001405C2"/>
    <w:rsid w:val="00140642"/>
    <w:rsid w:val="00141097"/>
    <w:rsid w:val="0014237A"/>
    <w:rsid w:val="0014697E"/>
    <w:rsid w:val="001511AF"/>
    <w:rsid w:val="00151450"/>
    <w:rsid w:val="00153874"/>
    <w:rsid w:val="00153ABB"/>
    <w:rsid w:val="00154EA1"/>
    <w:rsid w:val="001550C9"/>
    <w:rsid w:val="001554F0"/>
    <w:rsid w:val="0016308D"/>
    <w:rsid w:val="00164C1F"/>
    <w:rsid w:val="00165BF9"/>
    <w:rsid w:val="00165E34"/>
    <w:rsid w:val="001666F0"/>
    <w:rsid w:val="00167B2B"/>
    <w:rsid w:val="00170D08"/>
    <w:rsid w:val="001712E2"/>
    <w:rsid w:val="00171508"/>
    <w:rsid w:val="00171A0F"/>
    <w:rsid w:val="0017296B"/>
    <w:rsid w:val="00173000"/>
    <w:rsid w:val="001737C4"/>
    <w:rsid w:val="001743BC"/>
    <w:rsid w:val="00174803"/>
    <w:rsid w:val="00174AC1"/>
    <w:rsid w:val="00175BA7"/>
    <w:rsid w:val="00175F6D"/>
    <w:rsid w:val="001763B2"/>
    <w:rsid w:val="00177421"/>
    <w:rsid w:val="001777F3"/>
    <w:rsid w:val="001811E1"/>
    <w:rsid w:val="001824E1"/>
    <w:rsid w:val="00182878"/>
    <w:rsid w:val="00182A59"/>
    <w:rsid w:val="0018405F"/>
    <w:rsid w:val="001851AA"/>
    <w:rsid w:val="00185C4F"/>
    <w:rsid w:val="00186C4A"/>
    <w:rsid w:val="00187485"/>
    <w:rsid w:val="00190E48"/>
    <w:rsid w:val="001930B5"/>
    <w:rsid w:val="0019539C"/>
    <w:rsid w:val="00195B6D"/>
    <w:rsid w:val="00195BEF"/>
    <w:rsid w:val="0019617E"/>
    <w:rsid w:val="0019658A"/>
    <w:rsid w:val="001A0594"/>
    <w:rsid w:val="001A3CAF"/>
    <w:rsid w:val="001A3FCD"/>
    <w:rsid w:val="001A5396"/>
    <w:rsid w:val="001A564D"/>
    <w:rsid w:val="001A5B99"/>
    <w:rsid w:val="001A617D"/>
    <w:rsid w:val="001A669B"/>
    <w:rsid w:val="001A6DCF"/>
    <w:rsid w:val="001A7168"/>
    <w:rsid w:val="001A786F"/>
    <w:rsid w:val="001A7D10"/>
    <w:rsid w:val="001B034F"/>
    <w:rsid w:val="001B3AD1"/>
    <w:rsid w:val="001B4C81"/>
    <w:rsid w:val="001B4D58"/>
    <w:rsid w:val="001B51E4"/>
    <w:rsid w:val="001B5313"/>
    <w:rsid w:val="001B5E4C"/>
    <w:rsid w:val="001B6355"/>
    <w:rsid w:val="001B7693"/>
    <w:rsid w:val="001C0076"/>
    <w:rsid w:val="001C1A85"/>
    <w:rsid w:val="001C3E19"/>
    <w:rsid w:val="001C596D"/>
    <w:rsid w:val="001C6B8A"/>
    <w:rsid w:val="001C72E2"/>
    <w:rsid w:val="001C7567"/>
    <w:rsid w:val="001C7CA2"/>
    <w:rsid w:val="001C7D25"/>
    <w:rsid w:val="001D098F"/>
    <w:rsid w:val="001D1883"/>
    <w:rsid w:val="001D1B5C"/>
    <w:rsid w:val="001D20FF"/>
    <w:rsid w:val="001D3699"/>
    <w:rsid w:val="001D3D9D"/>
    <w:rsid w:val="001D414B"/>
    <w:rsid w:val="001D45D3"/>
    <w:rsid w:val="001D4A7D"/>
    <w:rsid w:val="001D4FB4"/>
    <w:rsid w:val="001D5F28"/>
    <w:rsid w:val="001D60F0"/>
    <w:rsid w:val="001D7B1B"/>
    <w:rsid w:val="001D7D41"/>
    <w:rsid w:val="001E02D4"/>
    <w:rsid w:val="001E03F7"/>
    <w:rsid w:val="001E0D3B"/>
    <w:rsid w:val="001E18C1"/>
    <w:rsid w:val="001E1A05"/>
    <w:rsid w:val="001E287D"/>
    <w:rsid w:val="001E39A3"/>
    <w:rsid w:val="001E5426"/>
    <w:rsid w:val="001E75D1"/>
    <w:rsid w:val="001E7668"/>
    <w:rsid w:val="001F060B"/>
    <w:rsid w:val="001F080F"/>
    <w:rsid w:val="001F2AA7"/>
    <w:rsid w:val="001F37F7"/>
    <w:rsid w:val="001F4C62"/>
    <w:rsid w:val="001F5B84"/>
    <w:rsid w:val="001F60C4"/>
    <w:rsid w:val="001F7005"/>
    <w:rsid w:val="00200230"/>
    <w:rsid w:val="00200CB4"/>
    <w:rsid w:val="0020307F"/>
    <w:rsid w:val="00203266"/>
    <w:rsid w:val="00203701"/>
    <w:rsid w:val="0020372D"/>
    <w:rsid w:val="0020744D"/>
    <w:rsid w:val="0020788F"/>
    <w:rsid w:val="00210521"/>
    <w:rsid w:val="002108F7"/>
    <w:rsid w:val="002117C8"/>
    <w:rsid w:val="00212585"/>
    <w:rsid w:val="0021372C"/>
    <w:rsid w:val="002146D8"/>
    <w:rsid w:val="00214A2B"/>
    <w:rsid w:val="002153BC"/>
    <w:rsid w:val="00217684"/>
    <w:rsid w:val="00217BC0"/>
    <w:rsid w:val="0022212E"/>
    <w:rsid w:val="00222189"/>
    <w:rsid w:val="00223A0B"/>
    <w:rsid w:val="002257E1"/>
    <w:rsid w:val="00226421"/>
    <w:rsid w:val="00230CDD"/>
    <w:rsid w:val="002316AF"/>
    <w:rsid w:val="00231835"/>
    <w:rsid w:val="00231DFC"/>
    <w:rsid w:val="00232C50"/>
    <w:rsid w:val="00232DA2"/>
    <w:rsid w:val="002350E8"/>
    <w:rsid w:val="00235A04"/>
    <w:rsid w:val="00235E5B"/>
    <w:rsid w:val="00235FD9"/>
    <w:rsid w:val="002367BE"/>
    <w:rsid w:val="00236967"/>
    <w:rsid w:val="00237D75"/>
    <w:rsid w:val="00237F4C"/>
    <w:rsid w:val="00240ABD"/>
    <w:rsid w:val="00240CCA"/>
    <w:rsid w:val="00241926"/>
    <w:rsid w:val="002421BE"/>
    <w:rsid w:val="00242BBA"/>
    <w:rsid w:val="00242CAC"/>
    <w:rsid w:val="002447EA"/>
    <w:rsid w:val="00245722"/>
    <w:rsid w:val="00245C35"/>
    <w:rsid w:val="00245ED9"/>
    <w:rsid w:val="00252FC1"/>
    <w:rsid w:val="00253747"/>
    <w:rsid w:val="002540E0"/>
    <w:rsid w:val="002545D6"/>
    <w:rsid w:val="00254BB1"/>
    <w:rsid w:val="0025507A"/>
    <w:rsid w:val="002559E8"/>
    <w:rsid w:val="0025644F"/>
    <w:rsid w:val="002564BC"/>
    <w:rsid w:val="00257627"/>
    <w:rsid w:val="00260324"/>
    <w:rsid w:val="00260B41"/>
    <w:rsid w:val="002614A5"/>
    <w:rsid w:val="002616B5"/>
    <w:rsid w:val="00263BC8"/>
    <w:rsid w:val="00264512"/>
    <w:rsid w:val="00264FC3"/>
    <w:rsid w:val="002651D3"/>
    <w:rsid w:val="0026624F"/>
    <w:rsid w:val="00267949"/>
    <w:rsid w:val="0027015B"/>
    <w:rsid w:val="002703A3"/>
    <w:rsid w:val="002706E3"/>
    <w:rsid w:val="00270A80"/>
    <w:rsid w:val="00271423"/>
    <w:rsid w:val="0027223D"/>
    <w:rsid w:val="002731E9"/>
    <w:rsid w:val="00273541"/>
    <w:rsid w:val="0027490E"/>
    <w:rsid w:val="00274EF3"/>
    <w:rsid w:val="002764AE"/>
    <w:rsid w:val="00277C0B"/>
    <w:rsid w:val="00280384"/>
    <w:rsid w:val="002808D5"/>
    <w:rsid w:val="0028091E"/>
    <w:rsid w:val="0028124C"/>
    <w:rsid w:val="00281715"/>
    <w:rsid w:val="00281D3E"/>
    <w:rsid w:val="00281F35"/>
    <w:rsid w:val="002838E9"/>
    <w:rsid w:val="0028396F"/>
    <w:rsid w:val="00283FDB"/>
    <w:rsid w:val="00284EC2"/>
    <w:rsid w:val="002856BE"/>
    <w:rsid w:val="00287B45"/>
    <w:rsid w:val="00290868"/>
    <w:rsid w:val="00290DC5"/>
    <w:rsid w:val="00293169"/>
    <w:rsid w:val="00294267"/>
    <w:rsid w:val="00295842"/>
    <w:rsid w:val="0029634C"/>
    <w:rsid w:val="0029767B"/>
    <w:rsid w:val="002A0008"/>
    <w:rsid w:val="002A1C09"/>
    <w:rsid w:val="002A1DEA"/>
    <w:rsid w:val="002A2280"/>
    <w:rsid w:val="002A27D6"/>
    <w:rsid w:val="002A3762"/>
    <w:rsid w:val="002A6F3D"/>
    <w:rsid w:val="002A724C"/>
    <w:rsid w:val="002A7903"/>
    <w:rsid w:val="002A7A95"/>
    <w:rsid w:val="002B035A"/>
    <w:rsid w:val="002B328C"/>
    <w:rsid w:val="002B4491"/>
    <w:rsid w:val="002B740F"/>
    <w:rsid w:val="002C00F7"/>
    <w:rsid w:val="002C32DB"/>
    <w:rsid w:val="002C5C58"/>
    <w:rsid w:val="002C6E7F"/>
    <w:rsid w:val="002C7140"/>
    <w:rsid w:val="002C7CEC"/>
    <w:rsid w:val="002D09E0"/>
    <w:rsid w:val="002D26FB"/>
    <w:rsid w:val="002D5F62"/>
    <w:rsid w:val="002D6DC9"/>
    <w:rsid w:val="002D72E0"/>
    <w:rsid w:val="002E060D"/>
    <w:rsid w:val="002E1153"/>
    <w:rsid w:val="002E14D5"/>
    <w:rsid w:val="002E15E0"/>
    <w:rsid w:val="002E24B2"/>
    <w:rsid w:val="002E2E94"/>
    <w:rsid w:val="002E3578"/>
    <w:rsid w:val="002E3627"/>
    <w:rsid w:val="002E4187"/>
    <w:rsid w:val="002E4D81"/>
    <w:rsid w:val="002E57E5"/>
    <w:rsid w:val="002E67D9"/>
    <w:rsid w:val="002E6E54"/>
    <w:rsid w:val="002E7BDA"/>
    <w:rsid w:val="002F143F"/>
    <w:rsid w:val="002F226B"/>
    <w:rsid w:val="002F274C"/>
    <w:rsid w:val="002F30C7"/>
    <w:rsid w:val="002F30EF"/>
    <w:rsid w:val="002F3787"/>
    <w:rsid w:val="002F3A9D"/>
    <w:rsid w:val="002F42B4"/>
    <w:rsid w:val="002F57C9"/>
    <w:rsid w:val="002F687D"/>
    <w:rsid w:val="002F7A1A"/>
    <w:rsid w:val="00304773"/>
    <w:rsid w:val="003047F5"/>
    <w:rsid w:val="0030750F"/>
    <w:rsid w:val="00310402"/>
    <w:rsid w:val="00310B75"/>
    <w:rsid w:val="00310FA5"/>
    <w:rsid w:val="0031101A"/>
    <w:rsid w:val="00311480"/>
    <w:rsid w:val="00312180"/>
    <w:rsid w:val="00312A45"/>
    <w:rsid w:val="00312F6A"/>
    <w:rsid w:val="00313EA6"/>
    <w:rsid w:val="00314025"/>
    <w:rsid w:val="0031407F"/>
    <w:rsid w:val="00314B5F"/>
    <w:rsid w:val="00314BBD"/>
    <w:rsid w:val="00314EC5"/>
    <w:rsid w:val="0031656F"/>
    <w:rsid w:val="00316CD8"/>
    <w:rsid w:val="00316E13"/>
    <w:rsid w:val="00320DAD"/>
    <w:rsid w:val="003219D0"/>
    <w:rsid w:val="00321D47"/>
    <w:rsid w:val="00323188"/>
    <w:rsid w:val="0032320D"/>
    <w:rsid w:val="00323892"/>
    <w:rsid w:val="003258C7"/>
    <w:rsid w:val="00325DC2"/>
    <w:rsid w:val="00326B84"/>
    <w:rsid w:val="00327A56"/>
    <w:rsid w:val="00327FE1"/>
    <w:rsid w:val="00330A6E"/>
    <w:rsid w:val="0033455E"/>
    <w:rsid w:val="003367E5"/>
    <w:rsid w:val="0033770B"/>
    <w:rsid w:val="00337F04"/>
    <w:rsid w:val="003410D3"/>
    <w:rsid w:val="00342037"/>
    <w:rsid w:val="00344916"/>
    <w:rsid w:val="003471F2"/>
    <w:rsid w:val="00347315"/>
    <w:rsid w:val="0034736A"/>
    <w:rsid w:val="0034769D"/>
    <w:rsid w:val="0035049B"/>
    <w:rsid w:val="00351593"/>
    <w:rsid w:val="003519B0"/>
    <w:rsid w:val="00353B7E"/>
    <w:rsid w:val="003552F9"/>
    <w:rsid w:val="00355F93"/>
    <w:rsid w:val="00356432"/>
    <w:rsid w:val="0035663A"/>
    <w:rsid w:val="0035794B"/>
    <w:rsid w:val="0036048C"/>
    <w:rsid w:val="00360A9E"/>
    <w:rsid w:val="00361272"/>
    <w:rsid w:val="00363A6E"/>
    <w:rsid w:val="00363A90"/>
    <w:rsid w:val="00363C27"/>
    <w:rsid w:val="0036434F"/>
    <w:rsid w:val="0036654B"/>
    <w:rsid w:val="00366B06"/>
    <w:rsid w:val="003673DC"/>
    <w:rsid w:val="00367BAC"/>
    <w:rsid w:val="00371683"/>
    <w:rsid w:val="0037297D"/>
    <w:rsid w:val="0037358C"/>
    <w:rsid w:val="003736AA"/>
    <w:rsid w:val="003738D9"/>
    <w:rsid w:val="0037406A"/>
    <w:rsid w:val="00374582"/>
    <w:rsid w:val="00374971"/>
    <w:rsid w:val="00374B21"/>
    <w:rsid w:val="0037780B"/>
    <w:rsid w:val="00377C16"/>
    <w:rsid w:val="00377E4B"/>
    <w:rsid w:val="0038085A"/>
    <w:rsid w:val="00381BBC"/>
    <w:rsid w:val="0038434F"/>
    <w:rsid w:val="003847DE"/>
    <w:rsid w:val="00384B0B"/>
    <w:rsid w:val="00385288"/>
    <w:rsid w:val="003853E7"/>
    <w:rsid w:val="0038668C"/>
    <w:rsid w:val="003873D0"/>
    <w:rsid w:val="003901EF"/>
    <w:rsid w:val="00390AC5"/>
    <w:rsid w:val="00390FFA"/>
    <w:rsid w:val="003911A6"/>
    <w:rsid w:val="00391845"/>
    <w:rsid w:val="00392276"/>
    <w:rsid w:val="003952A6"/>
    <w:rsid w:val="003A03D0"/>
    <w:rsid w:val="003A1E7B"/>
    <w:rsid w:val="003A2B2E"/>
    <w:rsid w:val="003A2D90"/>
    <w:rsid w:val="003A3ED3"/>
    <w:rsid w:val="003A4DF6"/>
    <w:rsid w:val="003A5D58"/>
    <w:rsid w:val="003A5E71"/>
    <w:rsid w:val="003B2685"/>
    <w:rsid w:val="003B2F22"/>
    <w:rsid w:val="003B3D04"/>
    <w:rsid w:val="003B634E"/>
    <w:rsid w:val="003B7260"/>
    <w:rsid w:val="003B7BB8"/>
    <w:rsid w:val="003B7E29"/>
    <w:rsid w:val="003C0BA2"/>
    <w:rsid w:val="003C1D62"/>
    <w:rsid w:val="003C2B0D"/>
    <w:rsid w:val="003C2C24"/>
    <w:rsid w:val="003C3F7A"/>
    <w:rsid w:val="003C6A6D"/>
    <w:rsid w:val="003C6AC7"/>
    <w:rsid w:val="003C6B37"/>
    <w:rsid w:val="003C759F"/>
    <w:rsid w:val="003C7E37"/>
    <w:rsid w:val="003D0FAE"/>
    <w:rsid w:val="003D18E9"/>
    <w:rsid w:val="003D220C"/>
    <w:rsid w:val="003D23E8"/>
    <w:rsid w:val="003D2968"/>
    <w:rsid w:val="003D37F9"/>
    <w:rsid w:val="003D3978"/>
    <w:rsid w:val="003D4C86"/>
    <w:rsid w:val="003D4CBB"/>
    <w:rsid w:val="003D77C8"/>
    <w:rsid w:val="003D7D02"/>
    <w:rsid w:val="003E1223"/>
    <w:rsid w:val="003E4516"/>
    <w:rsid w:val="003E477C"/>
    <w:rsid w:val="003E4B7F"/>
    <w:rsid w:val="003F0C0A"/>
    <w:rsid w:val="003F1E55"/>
    <w:rsid w:val="003F30D1"/>
    <w:rsid w:val="003F3605"/>
    <w:rsid w:val="003F366A"/>
    <w:rsid w:val="003F609A"/>
    <w:rsid w:val="003F65B7"/>
    <w:rsid w:val="003F6A5B"/>
    <w:rsid w:val="003F7033"/>
    <w:rsid w:val="00400EF6"/>
    <w:rsid w:val="00401539"/>
    <w:rsid w:val="00401748"/>
    <w:rsid w:val="004025C4"/>
    <w:rsid w:val="00402922"/>
    <w:rsid w:val="00402D1D"/>
    <w:rsid w:val="00402D96"/>
    <w:rsid w:val="00404540"/>
    <w:rsid w:val="00405C57"/>
    <w:rsid w:val="00406BE8"/>
    <w:rsid w:val="00411551"/>
    <w:rsid w:val="0041297E"/>
    <w:rsid w:val="00412F98"/>
    <w:rsid w:val="00413B36"/>
    <w:rsid w:val="00414104"/>
    <w:rsid w:val="00414488"/>
    <w:rsid w:val="00415035"/>
    <w:rsid w:val="0041503B"/>
    <w:rsid w:val="004161DA"/>
    <w:rsid w:val="004162AD"/>
    <w:rsid w:val="00417528"/>
    <w:rsid w:val="00417B21"/>
    <w:rsid w:val="00420DA7"/>
    <w:rsid w:val="00421401"/>
    <w:rsid w:val="00421BCC"/>
    <w:rsid w:val="00422C34"/>
    <w:rsid w:val="004234B5"/>
    <w:rsid w:val="0042440E"/>
    <w:rsid w:val="004246CA"/>
    <w:rsid w:val="00424F3E"/>
    <w:rsid w:val="0042501A"/>
    <w:rsid w:val="004259DF"/>
    <w:rsid w:val="00426DFA"/>
    <w:rsid w:val="0042798C"/>
    <w:rsid w:val="00427A43"/>
    <w:rsid w:val="004311D0"/>
    <w:rsid w:val="00432F7F"/>
    <w:rsid w:val="0043307A"/>
    <w:rsid w:val="00434CB5"/>
    <w:rsid w:val="0043730E"/>
    <w:rsid w:val="00440E9E"/>
    <w:rsid w:val="0044212C"/>
    <w:rsid w:val="00442B3C"/>
    <w:rsid w:val="0044525B"/>
    <w:rsid w:val="0044730F"/>
    <w:rsid w:val="004473F7"/>
    <w:rsid w:val="00450CC9"/>
    <w:rsid w:val="00450EB7"/>
    <w:rsid w:val="004516BF"/>
    <w:rsid w:val="00452C61"/>
    <w:rsid w:val="004537CC"/>
    <w:rsid w:val="00453E95"/>
    <w:rsid w:val="0045409D"/>
    <w:rsid w:val="00457278"/>
    <w:rsid w:val="0045730A"/>
    <w:rsid w:val="00461AB7"/>
    <w:rsid w:val="00461FF7"/>
    <w:rsid w:val="00462B18"/>
    <w:rsid w:val="004642C9"/>
    <w:rsid w:val="00464E60"/>
    <w:rsid w:val="00465EED"/>
    <w:rsid w:val="0046631F"/>
    <w:rsid w:val="00466EAD"/>
    <w:rsid w:val="0046707F"/>
    <w:rsid w:val="0046762F"/>
    <w:rsid w:val="004676BD"/>
    <w:rsid w:val="00471441"/>
    <w:rsid w:val="0047276D"/>
    <w:rsid w:val="004733CC"/>
    <w:rsid w:val="00474873"/>
    <w:rsid w:val="004753D8"/>
    <w:rsid w:val="004754A2"/>
    <w:rsid w:val="00475699"/>
    <w:rsid w:val="0047795E"/>
    <w:rsid w:val="00477DA6"/>
    <w:rsid w:val="004807ED"/>
    <w:rsid w:val="00480D90"/>
    <w:rsid w:val="0048238A"/>
    <w:rsid w:val="004823E5"/>
    <w:rsid w:val="0048623A"/>
    <w:rsid w:val="004874D9"/>
    <w:rsid w:val="00490706"/>
    <w:rsid w:val="00490EAE"/>
    <w:rsid w:val="0049388B"/>
    <w:rsid w:val="004966C5"/>
    <w:rsid w:val="004971F4"/>
    <w:rsid w:val="004A1329"/>
    <w:rsid w:val="004A30AD"/>
    <w:rsid w:val="004A4EF6"/>
    <w:rsid w:val="004A6674"/>
    <w:rsid w:val="004A68FA"/>
    <w:rsid w:val="004A6E0D"/>
    <w:rsid w:val="004A76CC"/>
    <w:rsid w:val="004A7AF1"/>
    <w:rsid w:val="004B0089"/>
    <w:rsid w:val="004B0DD7"/>
    <w:rsid w:val="004B2D7D"/>
    <w:rsid w:val="004B2EAC"/>
    <w:rsid w:val="004B394B"/>
    <w:rsid w:val="004B5864"/>
    <w:rsid w:val="004B63E3"/>
    <w:rsid w:val="004B6B65"/>
    <w:rsid w:val="004B759E"/>
    <w:rsid w:val="004C0661"/>
    <w:rsid w:val="004C2EB3"/>
    <w:rsid w:val="004C2EB9"/>
    <w:rsid w:val="004C537D"/>
    <w:rsid w:val="004C5D22"/>
    <w:rsid w:val="004C65DD"/>
    <w:rsid w:val="004D04F3"/>
    <w:rsid w:val="004D1BCC"/>
    <w:rsid w:val="004D1E0C"/>
    <w:rsid w:val="004D3692"/>
    <w:rsid w:val="004D38BB"/>
    <w:rsid w:val="004D48C5"/>
    <w:rsid w:val="004D4A61"/>
    <w:rsid w:val="004D56D0"/>
    <w:rsid w:val="004D62F1"/>
    <w:rsid w:val="004E116D"/>
    <w:rsid w:val="004E23B3"/>
    <w:rsid w:val="004E3AAE"/>
    <w:rsid w:val="004E4A7D"/>
    <w:rsid w:val="004E4F9A"/>
    <w:rsid w:val="004E5BC4"/>
    <w:rsid w:val="004F03DC"/>
    <w:rsid w:val="004F1E7F"/>
    <w:rsid w:val="004F2040"/>
    <w:rsid w:val="004F3590"/>
    <w:rsid w:val="004F4871"/>
    <w:rsid w:val="004F7895"/>
    <w:rsid w:val="004F7BC1"/>
    <w:rsid w:val="00500618"/>
    <w:rsid w:val="00501B12"/>
    <w:rsid w:val="00502658"/>
    <w:rsid w:val="00503573"/>
    <w:rsid w:val="005043FE"/>
    <w:rsid w:val="005044B2"/>
    <w:rsid w:val="005044D6"/>
    <w:rsid w:val="0050488A"/>
    <w:rsid w:val="00506001"/>
    <w:rsid w:val="00507605"/>
    <w:rsid w:val="00510E0E"/>
    <w:rsid w:val="005121FE"/>
    <w:rsid w:val="0051284B"/>
    <w:rsid w:val="00513A2B"/>
    <w:rsid w:val="00514172"/>
    <w:rsid w:val="00515DEF"/>
    <w:rsid w:val="005175B2"/>
    <w:rsid w:val="005176A7"/>
    <w:rsid w:val="00517A70"/>
    <w:rsid w:val="005218FF"/>
    <w:rsid w:val="00523B7E"/>
    <w:rsid w:val="005240A8"/>
    <w:rsid w:val="0052663F"/>
    <w:rsid w:val="00526A79"/>
    <w:rsid w:val="00526C27"/>
    <w:rsid w:val="00527B8F"/>
    <w:rsid w:val="00527F75"/>
    <w:rsid w:val="00530F0D"/>
    <w:rsid w:val="005319A9"/>
    <w:rsid w:val="00532983"/>
    <w:rsid w:val="005335E0"/>
    <w:rsid w:val="00533674"/>
    <w:rsid w:val="00534F46"/>
    <w:rsid w:val="00534F67"/>
    <w:rsid w:val="00536624"/>
    <w:rsid w:val="005372B2"/>
    <w:rsid w:val="00540DEA"/>
    <w:rsid w:val="00541771"/>
    <w:rsid w:val="0054194D"/>
    <w:rsid w:val="005447BE"/>
    <w:rsid w:val="0054562B"/>
    <w:rsid w:val="00545935"/>
    <w:rsid w:val="0054619B"/>
    <w:rsid w:val="00547800"/>
    <w:rsid w:val="00547A32"/>
    <w:rsid w:val="00547B07"/>
    <w:rsid w:val="0055017A"/>
    <w:rsid w:val="0055047C"/>
    <w:rsid w:val="00552318"/>
    <w:rsid w:val="0055246D"/>
    <w:rsid w:val="00552C15"/>
    <w:rsid w:val="00553DE3"/>
    <w:rsid w:val="005546E0"/>
    <w:rsid w:val="005550D6"/>
    <w:rsid w:val="0055554B"/>
    <w:rsid w:val="00557705"/>
    <w:rsid w:val="005611C2"/>
    <w:rsid w:val="00562460"/>
    <w:rsid w:val="005632BE"/>
    <w:rsid w:val="00564A8A"/>
    <w:rsid w:val="00564F20"/>
    <w:rsid w:val="00566155"/>
    <w:rsid w:val="00566D53"/>
    <w:rsid w:val="00567603"/>
    <w:rsid w:val="00570180"/>
    <w:rsid w:val="00570E18"/>
    <w:rsid w:val="005714DA"/>
    <w:rsid w:val="005717DD"/>
    <w:rsid w:val="005748F3"/>
    <w:rsid w:val="00574D85"/>
    <w:rsid w:val="00575B1C"/>
    <w:rsid w:val="005773F1"/>
    <w:rsid w:val="0057784C"/>
    <w:rsid w:val="00580D95"/>
    <w:rsid w:val="00581268"/>
    <w:rsid w:val="005855CB"/>
    <w:rsid w:val="005864B4"/>
    <w:rsid w:val="00587C60"/>
    <w:rsid w:val="00587D90"/>
    <w:rsid w:val="00591789"/>
    <w:rsid w:val="00593771"/>
    <w:rsid w:val="00593AD3"/>
    <w:rsid w:val="00595202"/>
    <w:rsid w:val="005968B5"/>
    <w:rsid w:val="00596AA5"/>
    <w:rsid w:val="0059785D"/>
    <w:rsid w:val="00597BA4"/>
    <w:rsid w:val="00597BA6"/>
    <w:rsid w:val="005A0263"/>
    <w:rsid w:val="005A0E41"/>
    <w:rsid w:val="005A1E9F"/>
    <w:rsid w:val="005A2487"/>
    <w:rsid w:val="005A2813"/>
    <w:rsid w:val="005A2B2C"/>
    <w:rsid w:val="005A435C"/>
    <w:rsid w:val="005A4F80"/>
    <w:rsid w:val="005A5C3D"/>
    <w:rsid w:val="005A6980"/>
    <w:rsid w:val="005A778D"/>
    <w:rsid w:val="005A7FC2"/>
    <w:rsid w:val="005B0677"/>
    <w:rsid w:val="005B0C2A"/>
    <w:rsid w:val="005B0E8E"/>
    <w:rsid w:val="005B1086"/>
    <w:rsid w:val="005B363B"/>
    <w:rsid w:val="005B647A"/>
    <w:rsid w:val="005B65A6"/>
    <w:rsid w:val="005B7237"/>
    <w:rsid w:val="005B7F0A"/>
    <w:rsid w:val="005B7F5F"/>
    <w:rsid w:val="005C14A1"/>
    <w:rsid w:val="005C1E87"/>
    <w:rsid w:val="005C1F10"/>
    <w:rsid w:val="005C21B2"/>
    <w:rsid w:val="005C239C"/>
    <w:rsid w:val="005C2F14"/>
    <w:rsid w:val="005C30CC"/>
    <w:rsid w:val="005C30D5"/>
    <w:rsid w:val="005C40BB"/>
    <w:rsid w:val="005C650D"/>
    <w:rsid w:val="005C6879"/>
    <w:rsid w:val="005C68BE"/>
    <w:rsid w:val="005C720C"/>
    <w:rsid w:val="005C7BE7"/>
    <w:rsid w:val="005D1214"/>
    <w:rsid w:val="005D1723"/>
    <w:rsid w:val="005D19A6"/>
    <w:rsid w:val="005D4086"/>
    <w:rsid w:val="005D4474"/>
    <w:rsid w:val="005D56EB"/>
    <w:rsid w:val="005D5C7A"/>
    <w:rsid w:val="005D5F57"/>
    <w:rsid w:val="005D6D42"/>
    <w:rsid w:val="005D6D8B"/>
    <w:rsid w:val="005E06CA"/>
    <w:rsid w:val="005E0A4D"/>
    <w:rsid w:val="005E238B"/>
    <w:rsid w:val="005E439E"/>
    <w:rsid w:val="005E632A"/>
    <w:rsid w:val="005E6F24"/>
    <w:rsid w:val="005F0C2C"/>
    <w:rsid w:val="005F1347"/>
    <w:rsid w:val="005F1D38"/>
    <w:rsid w:val="005F4E85"/>
    <w:rsid w:val="005F5286"/>
    <w:rsid w:val="005F6C31"/>
    <w:rsid w:val="006008E0"/>
    <w:rsid w:val="00601D42"/>
    <w:rsid w:val="006033A9"/>
    <w:rsid w:val="00603E61"/>
    <w:rsid w:val="00604B3C"/>
    <w:rsid w:val="006057D5"/>
    <w:rsid w:val="00607617"/>
    <w:rsid w:val="006101D9"/>
    <w:rsid w:val="0061032F"/>
    <w:rsid w:val="006103C8"/>
    <w:rsid w:val="0061091B"/>
    <w:rsid w:val="00610EC2"/>
    <w:rsid w:val="006111E0"/>
    <w:rsid w:val="00611FB9"/>
    <w:rsid w:val="006135F7"/>
    <w:rsid w:val="006140C5"/>
    <w:rsid w:val="00614368"/>
    <w:rsid w:val="00617435"/>
    <w:rsid w:val="00617B8D"/>
    <w:rsid w:val="00620DFF"/>
    <w:rsid w:val="00620FB5"/>
    <w:rsid w:val="0062196C"/>
    <w:rsid w:val="00621AB2"/>
    <w:rsid w:val="00624977"/>
    <w:rsid w:val="0062587A"/>
    <w:rsid w:val="00625F33"/>
    <w:rsid w:val="00626ADD"/>
    <w:rsid w:val="00630AD2"/>
    <w:rsid w:val="00630BB6"/>
    <w:rsid w:val="00630BDA"/>
    <w:rsid w:val="00630FB5"/>
    <w:rsid w:val="00632028"/>
    <w:rsid w:val="0063253F"/>
    <w:rsid w:val="0063258F"/>
    <w:rsid w:val="006328B6"/>
    <w:rsid w:val="0063321C"/>
    <w:rsid w:val="00633C04"/>
    <w:rsid w:val="00633C28"/>
    <w:rsid w:val="00633FF0"/>
    <w:rsid w:val="00634146"/>
    <w:rsid w:val="00634394"/>
    <w:rsid w:val="006350CC"/>
    <w:rsid w:val="0063575D"/>
    <w:rsid w:val="006370C5"/>
    <w:rsid w:val="0064019A"/>
    <w:rsid w:val="006405BB"/>
    <w:rsid w:val="00640956"/>
    <w:rsid w:val="00640E04"/>
    <w:rsid w:val="00641120"/>
    <w:rsid w:val="00641149"/>
    <w:rsid w:val="00641AB1"/>
    <w:rsid w:val="00642C8F"/>
    <w:rsid w:val="006437FE"/>
    <w:rsid w:val="00643FC9"/>
    <w:rsid w:val="006443C4"/>
    <w:rsid w:val="00644B19"/>
    <w:rsid w:val="00644CA9"/>
    <w:rsid w:val="00646416"/>
    <w:rsid w:val="00646960"/>
    <w:rsid w:val="006473ED"/>
    <w:rsid w:val="006479D9"/>
    <w:rsid w:val="00647CE3"/>
    <w:rsid w:val="00650075"/>
    <w:rsid w:val="006541B4"/>
    <w:rsid w:val="00654846"/>
    <w:rsid w:val="0065589C"/>
    <w:rsid w:val="00656040"/>
    <w:rsid w:val="00656298"/>
    <w:rsid w:val="00660417"/>
    <w:rsid w:val="00660C00"/>
    <w:rsid w:val="0066213F"/>
    <w:rsid w:val="00663DBD"/>
    <w:rsid w:val="006647C0"/>
    <w:rsid w:val="00664D04"/>
    <w:rsid w:val="00665062"/>
    <w:rsid w:val="00667754"/>
    <w:rsid w:val="00670319"/>
    <w:rsid w:val="00670DF7"/>
    <w:rsid w:val="00671637"/>
    <w:rsid w:val="00673147"/>
    <w:rsid w:val="00673FDE"/>
    <w:rsid w:val="00675FFB"/>
    <w:rsid w:val="00676B7F"/>
    <w:rsid w:val="00677A7E"/>
    <w:rsid w:val="006813C4"/>
    <w:rsid w:val="0068285F"/>
    <w:rsid w:val="00683B80"/>
    <w:rsid w:val="006861B1"/>
    <w:rsid w:val="0069029B"/>
    <w:rsid w:val="00690426"/>
    <w:rsid w:val="00690545"/>
    <w:rsid w:val="006910BA"/>
    <w:rsid w:val="0069223B"/>
    <w:rsid w:val="006933BA"/>
    <w:rsid w:val="00693A7C"/>
    <w:rsid w:val="006942EB"/>
    <w:rsid w:val="00695210"/>
    <w:rsid w:val="00696880"/>
    <w:rsid w:val="00696D77"/>
    <w:rsid w:val="006A26DE"/>
    <w:rsid w:val="006A2A8B"/>
    <w:rsid w:val="006A3FA9"/>
    <w:rsid w:val="006A45C1"/>
    <w:rsid w:val="006A49D9"/>
    <w:rsid w:val="006B29E2"/>
    <w:rsid w:val="006B2F63"/>
    <w:rsid w:val="006B3122"/>
    <w:rsid w:val="006B3170"/>
    <w:rsid w:val="006B4792"/>
    <w:rsid w:val="006B51E8"/>
    <w:rsid w:val="006B603D"/>
    <w:rsid w:val="006B6EFE"/>
    <w:rsid w:val="006B7E7F"/>
    <w:rsid w:val="006C23C3"/>
    <w:rsid w:val="006C33FA"/>
    <w:rsid w:val="006C3D8C"/>
    <w:rsid w:val="006C4FB7"/>
    <w:rsid w:val="006C574F"/>
    <w:rsid w:val="006C5FCB"/>
    <w:rsid w:val="006C7BA3"/>
    <w:rsid w:val="006C7F9D"/>
    <w:rsid w:val="006D009E"/>
    <w:rsid w:val="006D1371"/>
    <w:rsid w:val="006D1F4A"/>
    <w:rsid w:val="006D2949"/>
    <w:rsid w:val="006D3722"/>
    <w:rsid w:val="006E4596"/>
    <w:rsid w:val="006E484C"/>
    <w:rsid w:val="006E4963"/>
    <w:rsid w:val="006E67CF"/>
    <w:rsid w:val="006F0A06"/>
    <w:rsid w:val="006F12B6"/>
    <w:rsid w:val="006F16AF"/>
    <w:rsid w:val="006F182E"/>
    <w:rsid w:val="006F1A58"/>
    <w:rsid w:val="006F2274"/>
    <w:rsid w:val="006F41D0"/>
    <w:rsid w:val="006F6E75"/>
    <w:rsid w:val="006F7235"/>
    <w:rsid w:val="006F76ED"/>
    <w:rsid w:val="00700166"/>
    <w:rsid w:val="00700759"/>
    <w:rsid w:val="00702507"/>
    <w:rsid w:val="00704624"/>
    <w:rsid w:val="00706B92"/>
    <w:rsid w:val="00706BD0"/>
    <w:rsid w:val="0071057F"/>
    <w:rsid w:val="0071317D"/>
    <w:rsid w:val="00717454"/>
    <w:rsid w:val="007245B6"/>
    <w:rsid w:val="00726229"/>
    <w:rsid w:val="00726F5D"/>
    <w:rsid w:val="00730EBA"/>
    <w:rsid w:val="00733176"/>
    <w:rsid w:val="00733920"/>
    <w:rsid w:val="007341FF"/>
    <w:rsid w:val="007343F5"/>
    <w:rsid w:val="00735225"/>
    <w:rsid w:val="00735DAD"/>
    <w:rsid w:val="00736157"/>
    <w:rsid w:val="007366E9"/>
    <w:rsid w:val="00736FF5"/>
    <w:rsid w:val="00741778"/>
    <w:rsid w:val="007432B3"/>
    <w:rsid w:val="0075184F"/>
    <w:rsid w:val="00756036"/>
    <w:rsid w:val="007573BB"/>
    <w:rsid w:val="00757FA3"/>
    <w:rsid w:val="007603BA"/>
    <w:rsid w:val="00760AB7"/>
    <w:rsid w:val="00761431"/>
    <w:rsid w:val="0076362F"/>
    <w:rsid w:val="00764E51"/>
    <w:rsid w:val="00765CDB"/>
    <w:rsid w:val="00766CC8"/>
    <w:rsid w:val="0076757B"/>
    <w:rsid w:val="00770E07"/>
    <w:rsid w:val="00771195"/>
    <w:rsid w:val="007713A6"/>
    <w:rsid w:val="00771A58"/>
    <w:rsid w:val="00772426"/>
    <w:rsid w:val="00772DC2"/>
    <w:rsid w:val="00773098"/>
    <w:rsid w:val="0077325A"/>
    <w:rsid w:val="007749DB"/>
    <w:rsid w:val="00775196"/>
    <w:rsid w:val="00775AC0"/>
    <w:rsid w:val="00775F8D"/>
    <w:rsid w:val="00776AF5"/>
    <w:rsid w:val="00776F29"/>
    <w:rsid w:val="0077721B"/>
    <w:rsid w:val="00777880"/>
    <w:rsid w:val="00781528"/>
    <w:rsid w:val="007815B1"/>
    <w:rsid w:val="00781915"/>
    <w:rsid w:val="007833F2"/>
    <w:rsid w:val="0078345A"/>
    <w:rsid w:val="00783542"/>
    <w:rsid w:val="0078656F"/>
    <w:rsid w:val="007866EF"/>
    <w:rsid w:val="007870A1"/>
    <w:rsid w:val="007876E7"/>
    <w:rsid w:val="0079012E"/>
    <w:rsid w:val="00790B8E"/>
    <w:rsid w:val="00790CED"/>
    <w:rsid w:val="0079169B"/>
    <w:rsid w:val="007926EC"/>
    <w:rsid w:val="00794163"/>
    <w:rsid w:val="00795635"/>
    <w:rsid w:val="0079767E"/>
    <w:rsid w:val="007978CF"/>
    <w:rsid w:val="00797DDF"/>
    <w:rsid w:val="007A04D7"/>
    <w:rsid w:val="007A070F"/>
    <w:rsid w:val="007A164E"/>
    <w:rsid w:val="007A1B45"/>
    <w:rsid w:val="007A37F2"/>
    <w:rsid w:val="007A4309"/>
    <w:rsid w:val="007A5D4E"/>
    <w:rsid w:val="007A6855"/>
    <w:rsid w:val="007A78D0"/>
    <w:rsid w:val="007B01D2"/>
    <w:rsid w:val="007B1F88"/>
    <w:rsid w:val="007B247A"/>
    <w:rsid w:val="007B2F31"/>
    <w:rsid w:val="007B32DC"/>
    <w:rsid w:val="007B4552"/>
    <w:rsid w:val="007B54C7"/>
    <w:rsid w:val="007B5A92"/>
    <w:rsid w:val="007B603F"/>
    <w:rsid w:val="007B6858"/>
    <w:rsid w:val="007B7A1E"/>
    <w:rsid w:val="007B7F27"/>
    <w:rsid w:val="007C0284"/>
    <w:rsid w:val="007C29DB"/>
    <w:rsid w:val="007C328B"/>
    <w:rsid w:val="007C32AE"/>
    <w:rsid w:val="007C406E"/>
    <w:rsid w:val="007C71A8"/>
    <w:rsid w:val="007C7693"/>
    <w:rsid w:val="007C789F"/>
    <w:rsid w:val="007C7A57"/>
    <w:rsid w:val="007D13C3"/>
    <w:rsid w:val="007D14E4"/>
    <w:rsid w:val="007D2AAC"/>
    <w:rsid w:val="007D2EC6"/>
    <w:rsid w:val="007D33F7"/>
    <w:rsid w:val="007D3458"/>
    <w:rsid w:val="007D3578"/>
    <w:rsid w:val="007D6527"/>
    <w:rsid w:val="007D68D7"/>
    <w:rsid w:val="007D75D8"/>
    <w:rsid w:val="007E04B4"/>
    <w:rsid w:val="007E1954"/>
    <w:rsid w:val="007E2A41"/>
    <w:rsid w:val="007E361D"/>
    <w:rsid w:val="007E4DF1"/>
    <w:rsid w:val="007F1402"/>
    <w:rsid w:val="007F2BFE"/>
    <w:rsid w:val="007F3510"/>
    <w:rsid w:val="007F42BB"/>
    <w:rsid w:val="007F5159"/>
    <w:rsid w:val="007F517A"/>
    <w:rsid w:val="007F66D2"/>
    <w:rsid w:val="007F6D1B"/>
    <w:rsid w:val="007F6F89"/>
    <w:rsid w:val="007F752B"/>
    <w:rsid w:val="007F7F12"/>
    <w:rsid w:val="00800461"/>
    <w:rsid w:val="00800C71"/>
    <w:rsid w:val="008016B9"/>
    <w:rsid w:val="008019CF"/>
    <w:rsid w:val="00802B35"/>
    <w:rsid w:val="00802D29"/>
    <w:rsid w:val="00804C8F"/>
    <w:rsid w:val="00805194"/>
    <w:rsid w:val="008051A4"/>
    <w:rsid w:val="00805548"/>
    <w:rsid w:val="0080632A"/>
    <w:rsid w:val="008110EC"/>
    <w:rsid w:val="00811BA6"/>
    <w:rsid w:val="00812D11"/>
    <w:rsid w:val="00813349"/>
    <w:rsid w:val="00813B23"/>
    <w:rsid w:val="00813F77"/>
    <w:rsid w:val="008144E0"/>
    <w:rsid w:val="0081608B"/>
    <w:rsid w:val="00816172"/>
    <w:rsid w:val="0082130E"/>
    <w:rsid w:val="00822184"/>
    <w:rsid w:val="00822D29"/>
    <w:rsid w:val="00823032"/>
    <w:rsid w:val="0082334A"/>
    <w:rsid w:val="0082421E"/>
    <w:rsid w:val="00824281"/>
    <w:rsid w:val="008246A0"/>
    <w:rsid w:val="00827E71"/>
    <w:rsid w:val="00830A81"/>
    <w:rsid w:val="00831364"/>
    <w:rsid w:val="00831AE6"/>
    <w:rsid w:val="00831D58"/>
    <w:rsid w:val="00831E92"/>
    <w:rsid w:val="00831FBE"/>
    <w:rsid w:val="00833FB3"/>
    <w:rsid w:val="008375F7"/>
    <w:rsid w:val="00837739"/>
    <w:rsid w:val="00841649"/>
    <w:rsid w:val="00843395"/>
    <w:rsid w:val="00844A46"/>
    <w:rsid w:val="00844D1F"/>
    <w:rsid w:val="00846164"/>
    <w:rsid w:val="008474A4"/>
    <w:rsid w:val="00847989"/>
    <w:rsid w:val="00851F1B"/>
    <w:rsid w:val="00852D0F"/>
    <w:rsid w:val="00852E1A"/>
    <w:rsid w:val="008536DA"/>
    <w:rsid w:val="0085615E"/>
    <w:rsid w:val="00856E07"/>
    <w:rsid w:val="0085754E"/>
    <w:rsid w:val="008600CD"/>
    <w:rsid w:val="008616BB"/>
    <w:rsid w:val="0086298C"/>
    <w:rsid w:val="00862D34"/>
    <w:rsid w:val="008631BF"/>
    <w:rsid w:val="008638D8"/>
    <w:rsid w:val="00863DEB"/>
    <w:rsid w:val="00866D66"/>
    <w:rsid w:val="0086787B"/>
    <w:rsid w:val="00867D05"/>
    <w:rsid w:val="00867EB9"/>
    <w:rsid w:val="008711C5"/>
    <w:rsid w:val="008717EF"/>
    <w:rsid w:val="00872283"/>
    <w:rsid w:val="008723F4"/>
    <w:rsid w:val="008726A0"/>
    <w:rsid w:val="008738CA"/>
    <w:rsid w:val="00874003"/>
    <w:rsid w:val="0087400E"/>
    <w:rsid w:val="0087487E"/>
    <w:rsid w:val="00874BE9"/>
    <w:rsid w:val="00875227"/>
    <w:rsid w:val="0087554A"/>
    <w:rsid w:val="00875A34"/>
    <w:rsid w:val="00876790"/>
    <w:rsid w:val="00876C5E"/>
    <w:rsid w:val="00881D38"/>
    <w:rsid w:val="00881E69"/>
    <w:rsid w:val="00882645"/>
    <w:rsid w:val="00883333"/>
    <w:rsid w:val="00883409"/>
    <w:rsid w:val="00883928"/>
    <w:rsid w:val="00883EA9"/>
    <w:rsid w:val="00883FD0"/>
    <w:rsid w:val="00884B8E"/>
    <w:rsid w:val="00884F6D"/>
    <w:rsid w:val="0088625E"/>
    <w:rsid w:val="00890AD8"/>
    <w:rsid w:val="00890BB2"/>
    <w:rsid w:val="008912EC"/>
    <w:rsid w:val="008914B8"/>
    <w:rsid w:val="00892982"/>
    <w:rsid w:val="00892C31"/>
    <w:rsid w:val="00893D2B"/>
    <w:rsid w:val="0089438F"/>
    <w:rsid w:val="00894AE9"/>
    <w:rsid w:val="00894DDC"/>
    <w:rsid w:val="00895332"/>
    <w:rsid w:val="00895DA8"/>
    <w:rsid w:val="008971D2"/>
    <w:rsid w:val="00897E33"/>
    <w:rsid w:val="008A09A7"/>
    <w:rsid w:val="008A1055"/>
    <w:rsid w:val="008A3950"/>
    <w:rsid w:val="008A4598"/>
    <w:rsid w:val="008A5591"/>
    <w:rsid w:val="008A605A"/>
    <w:rsid w:val="008A75B9"/>
    <w:rsid w:val="008A7A72"/>
    <w:rsid w:val="008B129C"/>
    <w:rsid w:val="008B44E7"/>
    <w:rsid w:val="008B4CCA"/>
    <w:rsid w:val="008B4D50"/>
    <w:rsid w:val="008B53FA"/>
    <w:rsid w:val="008B59BF"/>
    <w:rsid w:val="008B60F6"/>
    <w:rsid w:val="008B767E"/>
    <w:rsid w:val="008C0F6C"/>
    <w:rsid w:val="008C12E9"/>
    <w:rsid w:val="008C1887"/>
    <w:rsid w:val="008C5B87"/>
    <w:rsid w:val="008C75ED"/>
    <w:rsid w:val="008D0D55"/>
    <w:rsid w:val="008D15F1"/>
    <w:rsid w:val="008D1AC0"/>
    <w:rsid w:val="008D3222"/>
    <w:rsid w:val="008E336B"/>
    <w:rsid w:val="008E3E1A"/>
    <w:rsid w:val="008E412F"/>
    <w:rsid w:val="008E447F"/>
    <w:rsid w:val="008E4901"/>
    <w:rsid w:val="008E723A"/>
    <w:rsid w:val="008F00DB"/>
    <w:rsid w:val="008F05D6"/>
    <w:rsid w:val="008F0730"/>
    <w:rsid w:val="008F233C"/>
    <w:rsid w:val="008F2ABE"/>
    <w:rsid w:val="008F56E9"/>
    <w:rsid w:val="008F627A"/>
    <w:rsid w:val="00900BCB"/>
    <w:rsid w:val="00900C20"/>
    <w:rsid w:val="00901C95"/>
    <w:rsid w:val="00902B9C"/>
    <w:rsid w:val="00903431"/>
    <w:rsid w:val="0090470A"/>
    <w:rsid w:val="009047EA"/>
    <w:rsid w:val="0090711F"/>
    <w:rsid w:val="00907521"/>
    <w:rsid w:val="0090796F"/>
    <w:rsid w:val="00910419"/>
    <w:rsid w:val="009131F4"/>
    <w:rsid w:val="00913752"/>
    <w:rsid w:val="009154F5"/>
    <w:rsid w:val="009175CD"/>
    <w:rsid w:val="00920C4A"/>
    <w:rsid w:val="00922642"/>
    <w:rsid w:val="00922919"/>
    <w:rsid w:val="00923B1F"/>
    <w:rsid w:val="00923EC1"/>
    <w:rsid w:val="009257F4"/>
    <w:rsid w:val="00925959"/>
    <w:rsid w:val="009259F1"/>
    <w:rsid w:val="009279B0"/>
    <w:rsid w:val="00930A5E"/>
    <w:rsid w:val="00930F0D"/>
    <w:rsid w:val="00931951"/>
    <w:rsid w:val="00931E0F"/>
    <w:rsid w:val="00932DC8"/>
    <w:rsid w:val="00933A76"/>
    <w:rsid w:val="00933C8C"/>
    <w:rsid w:val="00933DA8"/>
    <w:rsid w:val="00933DB5"/>
    <w:rsid w:val="00933E1B"/>
    <w:rsid w:val="009340C1"/>
    <w:rsid w:val="00934F46"/>
    <w:rsid w:val="00935D8F"/>
    <w:rsid w:val="009361E6"/>
    <w:rsid w:val="009367FD"/>
    <w:rsid w:val="009369CB"/>
    <w:rsid w:val="0093726E"/>
    <w:rsid w:val="00937EE6"/>
    <w:rsid w:val="00941EC6"/>
    <w:rsid w:val="00942C82"/>
    <w:rsid w:val="009439F1"/>
    <w:rsid w:val="00943B76"/>
    <w:rsid w:val="009449C4"/>
    <w:rsid w:val="009469ED"/>
    <w:rsid w:val="00951914"/>
    <w:rsid w:val="00952A82"/>
    <w:rsid w:val="00953DF1"/>
    <w:rsid w:val="00954CB3"/>
    <w:rsid w:val="00955432"/>
    <w:rsid w:val="00955FE1"/>
    <w:rsid w:val="00956C87"/>
    <w:rsid w:val="00960FB2"/>
    <w:rsid w:val="00962BFA"/>
    <w:rsid w:val="00963270"/>
    <w:rsid w:val="00963D6D"/>
    <w:rsid w:val="009662CA"/>
    <w:rsid w:val="009677F2"/>
    <w:rsid w:val="00972565"/>
    <w:rsid w:val="0097400E"/>
    <w:rsid w:val="009740C4"/>
    <w:rsid w:val="0097440E"/>
    <w:rsid w:val="00974AEE"/>
    <w:rsid w:val="00974FA4"/>
    <w:rsid w:val="00976444"/>
    <w:rsid w:val="00976568"/>
    <w:rsid w:val="00976609"/>
    <w:rsid w:val="0097692E"/>
    <w:rsid w:val="00976F62"/>
    <w:rsid w:val="009771FD"/>
    <w:rsid w:val="009775C9"/>
    <w:rsid w:val="00977AE1"/>
    <w:rsid w:val="00981702"/>
    <w:rsid w:val="00982493"/>
    <w:rsid w:val="009824EB"/>
    <w:rsid w:val="009850DA"/>
    <w:rsid w:val="0098677C"/>
    <w:rsid w:val="00991834"/>
    <w:rsid w:val="009918DA"/>
    <w:rsid w:val="00993089"/>
    <w:rsid w:val="0099366C"/>
    <w:rsid w:val="00993FA3"/>
    <w:rsid w:val="00994F15"/>
    <w:rsid w:val="009953D8"/>
    <w:rsid w:val="00996648"/>
    <w:rsid w:val="00996C52"/>
    <w:rsid w:val="00996F3F"/>
    <w:rsid w:val="009A1207"/>
    <w:rsid w:val="009A1704"/>
    <w:rsid w:val="009A271F"/>
    <w:rsid w:val="009A4C0F"/>
    <w:rsid w:val="009A4F7A"/>
    <w:rsid w:val="009A53C7"/>
    <w:rsid w:val="009A712B"/>
    <w:rsid w:val="009B065E"/>
    <w:rsid w:val="009B117D"/>
    <w:rsid w:val="009B159D"/>
    <w:rsid w:val="009B2056"/>
    <w:rsid w:val="009B2448"/>
    <w:rsid w:val="009B2684"/>
    <w:rsid w:val="009B54FB"/>
    <w:rsid w:val="009B560C"/>
    <w:rsid w:val="009B7F4A"/>
    <w:rsid w:val="009C0344"/>
    <w:rsid w:val="009C0708"/>
    <w:rsid w:val="009C3CD8"/>
    <w:rsid w:val="009C40C6"/>
    <w:rsid w:val="009C48EA"/>
    <w:rsid w:val="009C51DC"/>
    <w:rsid w:val="009C59E4"/>
    <w:rsid w:val="009C6673"/>
    <w:rsid w:val="009C6A63"/>
    <w:rsid w:val="009C7310"/>
    <w:rsid w:val="009C771D"/>
    <w:rsid w:val="009C7DC6"/>
    <w:rsid w:val="009C7FDD"/>
    <w:rsid w:val="009D0AF5"/>
    <w:rsid w:val="009D2B57"/>
    <w:rsid w:val="009D2DB0"/>
    <w:rsid w:val="009D2E82"/>
    <w:rsid w:val="009D697E"/>
    <w:rsid w:val="009E1D19"/>
    <w:rsid w:val="009E22E4"/>
    <w:rsid w:val="009E3BEE"/>
    <w:rsid w:val="009E432C"/>
    <w:rsid w:val="009E4AE1"/>
    <w:rsid w:val="009E4E64"/>
    <w:rsid w:val="009E54FF"/>
    <w:rsid w:val="009E69F0"/>
    <w:rsid w:val="009F3B6C"/>
    <w:rsid w:val="009F5A19"/>
    <w:rsid w:val="009F618F"/>
    <w:rsid w:val="00A023C1"/>
    <w:rsid w:val="00A0257C"/>
    <w:rsid w:val="00A0262C"/>
    <w:rsid w:val="00A02A20"/>
    <w:rsid w:val="00A035C1"/>
    <w:rsid w:val="00A05579"/>
    <w:rsid w:val="00A0701D"/>
    <w:rsid w:val="00A1051B"/>
    <w:rsid w:val="00A118F8"/>
    <w:rsid w:val="00A1417D"/>
    <w:rsid w:val="00A1750A"/>
    <w:rsid w:val="00A20402"/>
    <w:rsid w:val="00A22042"/>
    <w:rsid w:val="00A24409"/>
    <w:rsid w:val="00A305D9"/>
    <w:rsid w:val="00A306DB"/>
    <w:rsid w:val="00A3182A"/>
    <w:rsid w:val="00A320A5"/>
    <w:rsid w:val="00A32F7F"/>
    <w:rsid w:val="00A32FE2"/>
    <w:rsid w:val="00A338BD"/>
    <w:rsid w:val="00A3395A"/>
    <w:rsid w:val="00A33C46"/>
    <w:rsid w:val="00A343E8"/>
    <w:rsid w:val="00A346C1"/>
    <w:rsid w:val="00A36823"/>
    <w:rsid w:val="00A36BF9"/>
    <w:rsid w:val="00A36EF1"/>
    <w:rsid w:val="00A376CC"/>
    <w:rsid w:val="00A4150D"/>
    <w:rsid w:val="00A4170D"/>
    <w:rsid w:val="00A43CDC"/>
    <w:rsid w:val="00A43E3B"/>
    <w:rsid w:val="00A45905"/>
    <w:rsid w:val="00A4637A"/>
    <w:rsid w:val="00A46C1A"/>
    <w:rsid w:val="00A50235"/>
    <w:rsid w:val="00A511A5"/>
    <w:rsid w:val="00A538CE"/>
    <w:rsid w:val="00A54623"/>
    <w:rsid w:val="00A5609C"/>
    <w:rsid w:val="00A56175"/>
    <w:rsid w:val="00A56751"/>
    <w:rsid w:val="00A56983"/>
    <w:rsid w:val="00A573B1"/>
    <w:rsid w:val="00A60873"/>
    <w:rsid w:val="00A60D5A"/>
    <w:rsid w:val="00A61208"/>
    <w:rsid w:val="00A63A9B"/>
    <w:rsid w:val="00A63A9F"/>
    <w:rsid w:val="00A64820"/>
    <w:rsid w:val="00A655BC"/>
    <w:rsid w:val="00A65E1F"/>
    <w:rsid w:val="00A66454"/>
    <w:rsid w:val="00A66EDD"/>
    <w:rsid w:val="00A71AE3"/>
    <w:rsid w:val="00A71F42"/>
    <w:rsid w:val="00A72E08"/>
    <w:rsid w:val="00A736E2"/>
    <w:rsid w:val="00A7490B"/>
    <w:rsid w:val="00A7532F"/>
    <w:rsid w:val="00A7669C"/>
    <w:rsid w:val="00A769DE"/>
    <w:rsid w:val="00A76F57"/>
    <w:rsid w:val="00A772AE"/>
    <w:rsid w:val="00A80897"/>
    <w:rsid w:val="00A80F8D"/>
    <w:rsid w:val="00A81D4A"/>
    <w:rsid w:val="00A84B7F"/>
    <w:rsid w:val="00A852F5"/>
    <w:rsid w:val="00A85CAD"/>
    <w:rsid w:val="00A86343"/>
    <w:rsid w:val="00A864D8"/>
    <w:rsid w:val="00A87D0F"/>
    <w:rsid w:val="00A91AD9"/>
    <w:rsid w:val="00A93F11"/>
    <w:rsid w:val="00A9494A"/>
    <w:rsid w:val="00A9498F"/>
    <w:rsid w:val="00A94AA1"/>
    <w:rsid w:val="00A957AC"/>
    <w:rsid w:val="00A957FB"/>
    <w:rsid w:val="00A95F95"/>
    <w:rsid w:val="00A9623C"/>
    <w:rsid w:val="00A96956"/>
    <w:rsid w:val="00AA0E14"/>
    <w:rsid w:val="00AA12F8"/>
    <w:rsid w:val="00AA170A"/>
    <w:rsid w:val="00AA2F05"/>
    <w:rsid w:val="00AA317E"/>
    <w:rsid w:val="00AA57C5"/>
    <w:rsid w:val="00AA6D7C"/>
    <w:rsid w:val="00AB0240"/>
    <w:rsid w:val="00AB155C"/>
    <w:rsid w:val="00AB15B7"/>
    <w:rsid w:val="00AB2781"/>
    <w:rsid w:val="00AB2AC7"/>
    <w:rsid w:val="00AB3ED5"/>
    <w:rsid w:val="00AB5AE4"/>
    <w:rsid w:val="00AB5CFB"/>
    <w:rsid w:val="00AB6268"/>
    <w:rsid w:val="00AB6898"/>
    <w:rsid w:val="00AB7D8D"/>
    <w:rsid w:val="00AC19DB"/>
    <w:rsid w:val="00AC1D4A"/>
    <w:rsid w:val="00AC2740"/>
    <w:rsid w:val="00AC336C"/>
    <w:rsid w:val="00AC5AF8"/>
    <w:rsid w:val="00AC5C59"/>
    <w:rsid w:val="00AC6F35"/>
    <w:rsid w:val="00AC78A3"/>
    <w:rsid w:val="00AD03BA"/>
    <w:rsid w:val="00AD1587"/>
    <w:rsid w:val="00AD15EF"/>
    <w:rsid w:val="00AD4C6E"/>
    <w:rsid w:val="00AD5785"/>
    <w:rsid w:val="00AE0098"/>
    <w:rsid w:val="00AE0180"/>
    <w:rsid w:val="00AE218E"/>
    <w:rsid w:val="00AE3E5E"/>
    <w:rsid w:val="00AE5F2F"/>
    <w:rsid w:val="00AE6467"/>
    <w:rsid w:val="00AE6E96"/>
    <w:rsid w:val="00AE7F08"/>
    <w:rsid w:val="00AF0816"/>
    <w:rsid w:val="00AF20E3"/>
    <w:rsid w:val="00AF25A6"/>
    <w:rsid w:val="00AF46DA"/>
    <w:rsid w:val="00AF7B06"/>
    <w:rsid w:val="00B007A2"/>
    <w:rsid w:val="00B016AB"/>
    <w:rsid w:val="00B01B6B"/>
    <w:rsid w:val="00B01D9E"/>
    <w:rsid w:val="00B024AA"/>
    <w:rsid w:val="00B04EAC"/>
    <w:rsid w:val="00B05AC6"/>
    <w:rsid w:val="00B06074"/>
    <w:rsid w:val="00B07C18"/>
    <w:rsid w:val="00B1083D"/>
    <w:rsid w:val="00B11358"/>
    <w:rsid w:val="00B16396"/>
    <w:rsid w:val="00B16EDA"/>
    <w:rsid w:val="00B225B7"/>
    <w:rsid w:val="00B2316D"/>
    <w:rsid w:val="00B25776"/>
    <w:rsid w:val="00B310BB"/>
    <w:rsid w:val="00B32250"/>
    <w:rsid w:val="00B32283"/>
    <w:rsid w:val="00B349AC"/>
    <w:rsid w:val="00B35307"/>
    <w:rsid w:val="00B36542"/>
    <w:rsid w:val="00B36C63"/>
    <w:rsid w:val="00B36F85"/>
    <w:rsid w:val="00B37874"/>
    <w:rsid w:val="00B37FD9"/>
    <w:rsid w:val="00B40380"/>
    <w:rsid w:val="00B415E0"/>
    <w:rsid w:val="00B4224E"/>
    <w:rsid w:val="00B44338"/>
    <w:rsid w:val="00B4580A"/>
    <w:rsid w:val="00B46AC0"/>
    <w:rsid w:val="00B47E50"/>
    <w:rsid w:val="00B509BC"/>
    <w:rsid w:val="00B513CE"/>
    <w:rsid w:val="00B515F5"/>
    <w:rsid w:val="00B5178D"/>
    <w:rsid w:val="00B54464"/>
    <w:rsid w:val="00B54709"/>
    <w:rsid w:val="00B54C83"/>
    <w:rsid w:val="00B5533C"/>
    <w:rsid w:val="00B56A1D"/>
    <w:rsid w:val="00B56F2C"/>
    <w:rsid w:val="00B57195"/>
    <w:rsid w:val="00B6084B"/>
    <w:rsid w:val="00B61B90"/>
    <w:rsid w:val="00B628DD"/>
    <w:rsid w:val="00B62955"/>
    <w:rsid w:val="00B636C9"/>
    <w:rsid w:val="00B649D9"/>
    <w:rsid w:val="00B64B08"/>
    <w:rsid w:val="00B658F9"/>
    <w:rsid w:val="00B659BC"/>
    <w:rsid w:val="00B66708"/>
    <w:rsid w:val="00B672A6"/>
    <w:rsid w:val="00B7068D"/>
    <w:rsid w:val="00B710FC"/>
    <w:rsid w:val="00B71E62"/>
    <w:rsid w:val="00B73EDA"/>
    <w:rsid w:val="00B746C5"/>
    <w:rsid w:val="00B75026"/>
    <w:rsid w:val="00B82292"/>
    <w:rsid w:val="00B824A3"/>
    <w:rsid w:val="00B824C2"/>
    <w:rsid w:val="00B827D0"/>
    <w:rsid w:val="00B840EF"/>
    <w:rsid w:val="00B8558C"/>
    <w:rsid w:val="00B85810"/>
    <w:rsid w:val="00B85C26"/>
    <w:rsid w:val="00B86C85"/>
    <w:rsid w:val="00B907EE"/>
    <w:rsid w:val="00B92A33"/>
    <w:rsid w:val="00B93B1F"/>
    <w:rsid w:val="00B95D07"/>
    <w:rsid w:val="00B960D6"/>
    <w:rsid w:val="00B9623E"/>
    <w:rsid w:val="00B97205"/>
    <w:rsid w:val="00B972EC"/>
    <w:rsid w:val="00BA0E80"/>
    <w:rsid w:val="00BA102D"/>
    <w:rsid w:val="00BA36A4"/>
    <w:rsid w:val="00BA3DA4"/>
    <w:rsid w:val="00BA5540"/>
    <w:rsid w:val="00BA6B50"/>
    <w:rsid w:val="00BA7A42"/>
    <w:rsid w:val="00BA7E1A"/>
    <w:rsid w:val="00BB03BD"/>
    <w:rsid w:val="00BB15AF"/>
    <w:rsid w:val="00BB205E"/>
    <w:rsid w:val="00BB53FF"/>
    <w:rsid w:val="00BB6504"/>
    <w:rsid w:val="00BB771B"/>
    <w:rsid w:val="00BB7D22"/>
    <w:rsid w:val="00BB7E27"/>
    <w:rsid w:val="00BC12AA"/>
    <w:rsid w:val="00BC1E7F"/>
    <w:rsid w:val="00BC1FA8"/>
    <w:rsid w:val="00BC23F3"/>
    <w:rsid w:val="00BC4B2E"/>
    <w:rsid w:val="00BC5AB3"/>
    <w:rsid w:val="00BC613F"/>
    <w:rsid w:val="00BC6D81"/>
    <w:rsid w:val="00BD039E"/>
    <w:rsid w:val="00BD1E22"/>
    <w:rsid w:val="00BD22F5"/>
    <w:rsid w:val="00BD231A"/>
    <w:rsid w:val="00BD2B05"/>
    <w:rsid w:val="00BD2C37"/>
    <w:rsid w:val="00BD2DF7"/>
    <w:rsid w:val="00BD2F98"/>
    <w:rsid w:val="00BD339A"/>
    <w:rsid w:val="00BD3FE8"/>
    <w:rsid w:val="00BD4CDB"/>
    <w:rsid w:val="00BD563A"/>
    <w:rsid w:val="00BD57B2"/>
    <w:rsid w:val="00BD5D88"/>
    <w:rsid w:val="00BD64D9"/>
    <w:rsid w:val="00BD7C2F"/>
    <w:rsid w:val="00BE0EF9"/>
    <w:rsid w:val="00BE17A3"/>
    <w:rsid w:val="00BE1DD7"/>
    <w:rsid w:val="00BE3132"/>
    <w:rsid w:val="00BE7F09"/>
    <w:rsid w:val="00BF10D6"/>
    <w:rsid w:val="00BF147B"/>
    <w:rsid w:val="00BF14BB"/>
    <w:rsid w:val="00BF298A"/>
    <w:rsid w:val="00BF3F72"/>
    <w:rsid w:val="00BF498B"/>
    <w:rsid w:val="00BF4BF2"/>
    <w:rsid w:val="00BF4CBB"/>
    <w:rsid w:val="00BF5080"/>
    <w:rsid w:val="00BF50D5"/>
    <w:rsid w:val="00BF54D5"/>
    <w:rsid w:val="00BF6B3D"/>
    <w:rsid w:val="00BF6E17"/>
    <w:rsid w:val="00BF7004"/>
    <w:rsid w:val="00BF79C7"/>
    <w:rsid w:val="00C00698"/>
    <w:rsid w:val="00C00870"/>
    <w:rsid w:val="00C01E5D"/>
    <w:rsid w:val="00C02A56"/>
    <w:rsid w:val="00C03094"/>
    <w:rsid w:val="00C03FBB"/>
    <w:rsid w:val="00C046F0"/>
    <w:rsid w:val="00C049CA"/>
    <w:rsid w:val="00C0778E"/>
    <w:rsid w:val="00C07CDF"/>
    <w:rsid w:val="00C13798"/>
    <w:rsid w:val="00C138FB"/>
    <w:rsid w:val="00C15EDD"/>
    <w:rsid w:val="00C167E7"/>
    <w:rsid w:val="00C1702D"/>
    <w:rsid w:val="00C20E5C"/>
    <w:rsid w:val="00C20EA3"/>
    <w:rsid w:val="00C232DE"/>
    <w:rsid w:val="00C23D18"/>
    <w:rsid w:val="00C2706C"/>
    <w:rsid w:val="00C3005F"/>
    <w:rsid w:val="00C30969"/>
    <w:rsid w:val="00C30AFF"/>
    <w:rsid w:val="00C31988"/>
    <w:rsid w:val="00C32F2B"/>
    <w:rsid w:val="00C336B5"/>
    <w:rsid w:val="00C3482E"/>
    <w:rsid w:val="00C35E77"/>
    <w:rsid w:val="00C3671A"/>
    <w:rsid w:val="00C36767"/>
    <w:rsid w:val="00C36BD5"/>
    <w:rsid w:val="00C37AD8"/>
    <w:rsid w:val="00C42908"/>
    <w:rsid w:val="00C45967"/>
    <w:rsid w:val="00C45BBC"/>
    <w:rsid w:val="00C47357"/>
    <w:rsid w:val="00C475B9"/>
    <w:rsid w:val="00C5023A"/>
    <w:rsid w:val="00C50649"/>
    <w:rsid w:val="00C51E73"/>
    <w:rsid w:val="00C52BAE"/>
    <w:rsid w:val="00C53AB7"/>
    <w:rsid w:val="00C563EE"/>
    <w:rsid w:val="00C5792E"/>
    <w:rsid w:val="00C6050A"/>
    <w:rsid w:val="00C61C87"/>
    <w:rsid w:val="00C62D41"/>
    <w:rsid w:val="00C63D47"/>
    <w:rsid w:val="00C63EC1"/>
    <w:rsid w:val="00C65454"/>
    <w:rsid w:val="00C66D6B"/>
    <w:rsid w:val="00C71655"/>
    <w:rsid w:val="00C71849"/>
    <w:rsid w:val="00C71A32"/>
    <w:rsid w:val="00C739D4"/>
    <w:rsid w:val="00C74651"/>
    <w:rsid w:val="00C766A4"/>
    <w:rsid w:val="00C76752"/>
    <w:rsid w:val="00C80C64"/>
    <w:rsid w:val="00C80DDF"/>
    <w:rsid w:val="00C81E9C"/>
    <w:rsid w:val="00C87913"/>
    <w:rsid w:val="00C90E20"/>
    <w:rsid w:val="00C9226A"/>
    <w:rsid w:val="00C94187"/>
    <w:rsid w:val="00C956C8"/>
    <w:rsid w:val="00C96BE3"/>
    <w:rsid w:val="00CA049E"/>
    <w:rsid w:val="00CA0FB3"/>
    <w:rsid w:val="00CA15D8"/>
    <w:rsid w:val="00CA1BBB"/>
    <w:rsid w:val="00CA23DB"/>
    <w:rsid w:val="00CA25B2"/>
    <w:rsid w:val="00CA2C57"/>
    <w:rsid w:val="00CA30DE"/>
    <w:rsid w:val="00CA33AA"/>
    <w:rsid w:val="00CA4DA5"/>
    <w:rsid w:val="00CA4FF6"/>
    <w:rsid w:val="00CA5BA1"/>
    <w:rsid w:val="00CA7DFB"/>
    <w:rsid w:val="00CB2B5D"/>
    <w:rsid w:val="00CB431F"/>
    <w:rsid w:val="00CB55CB"/>
    <w:rsid w:val="00CB7C84"/>
    <w:rsid w:val="00CC0FEE"/>
    <w:rsid w:val="00CC1AF0"/>
    <w:rsid w:val="00CC23B8"/>
    <w:rsid w:val="00CC2854"/>
    <w:rsid w:val="00CC3814"/>
    <w:rsid w:val="00CC5337"/>
    <w:rsid w:val="00CC5B5A"/>
    <w:rsid w:val="00CC6327"/>
    <w:rsid w:val="00CC70C5"/>
    <w:rsid w:val="00CD0FA1"/>
    <w:rsid w:val="00CD12E6"/>
    <w:rsid w:val="00CD1F9F"/>
    <w:rsid w:val="00CD215C"/>
    <w:rsid w:val="00CD46C3"/>
    <w:rsid w:val="00CD5EB3"/>
    <w:rsid w:val="00CD70F9"/>
    <w:rsid w:val="00CD7225"/>
    <w:rsid w:val="00CE0B2F"/>
    <w:rsid w:val="00CE0EBA"/>
    <w:rsid w:val="00CE2614"/>
    <w:rsid w:val="00CE55A5"/>
    <w:rsid w:val="00CE681A"/>
    <w:rsid w:val="00CE72DE"/>
    <w:rsid w:val="00CE7612"/>
    <w:rsid w:val="00CF0582"/>
    <w:rsid w:val="00CF0BCA"/>
    <w:rsid w:val="00CF100A"/>
    <w:rsid w:val="00CF2D26"/>
    <w:rsid w:val="00CF548F"/>
    <w:rsid w:val="00CF56C6"/>
    <w:rsid w:val="00CF585E"/>
    <w:rsid w:val="00D00217"/>
    <w:rsid w:val="00D004AA"/>
    <w:rsid w:val="00D015E3"/>
    <w:rsid w:val="00D02F7C"/>
    <w:rsid w:val="00D03012"/>
    <w:rsid w:val="00D03A29"/>
    <w:rsid w:val="00D0564D"/>
    <w:rsid w:val="00D057DD"/>
    <w:rsid w:val="00D06136"/>
    <w:rsid w:val="00D06E56"/>
    <w:rsid w:val="00D07129"/>
    <w:rsid w:val="00D07701"/>
    <w:rsid w:val="00D079FF"/>
    <w:rsid w:val="00D10CD9"/>
    <w:rsid w:val="00D1212D"/>
    <w:rsid w:val="00D13A3A"/>
    <w:rsid w:val="00D1437B"/>
    <w:rsid w:val="00D20E88"/>
    <w:rsid w:val="00D21218"/>
    <w:rsid w:val="00D22C94"/>
    <w:rsid w:val="00D23827"/>
    <w:rsid w:val="00D23FC2"/>
    <w:rsid w:val="00D242C4"/>
    <w:rsid w:val="00D260F4"/>
    <w:rsid w:val="00D26597"/>
    <w:rsid w:val="00D27632"/>
    <w:rsid w:val="00D32714"/>
    <w:rsid w:val="00D32798"/>
    <w:rsid w:val="00D3492A"/>
    <w:rsid w:val="00D3610B"/>
    <w:rsid w:val="00D4009E"/>
    <w:rsid w:val="00D40AB5"/>
    <w:rsid w:val="00D411C8"/>
    <w:rsid w:val="00D41706"/>
    <w:rsid w:val="00D41F3B"/>
    <w:rsid w:val="00D421B7"/>
    <w:rsid w:val="00D42BBC"/>
    <w:rsid w:val="00D444A1"/>
    <w:rsid w:val="00D45E3B"/>
    <w:rsid w:val="00D4658F"/>
    <w:rsid w:val="00D47328"/>
    <w:rsid w:val="00D474E8"/>
    <w:rsid w:val="00D47F6B"/>
    <w:rsid w:val="00D50197"/>
    <w:rsid w:val="00D5043B"/>
    <w:rsid w:val="00D5185C"/>
    <w:rsid w:val="00D532EE"/>
    <w:rsid w:val="00D5508D"/>
    <w:rsid w:val="00D55470"/>
    <w:rsid w:val="00D55B28"/>
    <w:rsid w:val="00D55C76"/>
    <w:rsid w:val="00D565B7"/>
    <w:rsid w:val="00D6053E"/>
    <w:rsid w:val="00D60628"/>
    <w:rsid w:val="00D624BE"/>
    <w:rsid w:val="00D627EC"/>
    <w:rsid w:val="00D64C04"/>
    <w:rsid w:val="00D64CDA"/>
    <w:rsid w:val="00D65E74"/>
    <w:rsid w:val="00D66471"/>
    <w:rsid w:val="00D67595"/>
    <w:rsid w:val="00D675AD"/>
    <w:rsid w:val="00D713B1"/>
    <w:rsid w:val="00D72935"/>
    <w:rsid w:val="00D72DDB"/>
    <w:rsid w:val="00D73F1B"/>
    <w:rsid w:val="00D73F53"/>
    <w:rsid w:val="00D75D77"/>
    <w:rsid w:val="00D76F8D"/>
    <w:rsid w:val="00D83F76"/>
    <w:rsid w:val="00D845AC"/>
    <w:rsid w:val="00D84CA0"/>
    <w:rsid w:val="00D8701D"/>
    <w:rsid w:val="00D87076"/>
    <w:rsid w:val="00D87704"/>
    <w:rsid w:val="00D87835"/>
    <w:rsid w:val="00D90288"/>
    <w:rsid w:val="00D908F8"/>
    <w:rsid w:val="00D91862"/>
    <w:rsid w:val="00D91C3E"/>
    <w:rsid w:val="00D934C8"/>
    <w:rsid w:val="00D95C5D"/>
    <w:rsid w:val="00D95C9F"/>
    <w:rsid w:val="00D95DE5"/>
    <w:rsid w:val="00D966E3"/>
    <w:rsid w:val="00D96C01"/>
    <w:rsid w:val="00D976DA"/>
    <w:rsid w:val="00DA09A4"/>
    <w:rsid w:val="00DA0F25"/>
    <w:rsid w:val="00DA360F"/>
    <w:rsid w:val="00DA3D44"/>
    <w:rsid w:val="00DA3F1A"/>
    <w:rsid w:val="00DA4290"/>
    <w:rsid w:val="00DA4E51"/>
    <w:rsid w:val="00DA4EB8"/>
    <w:rsid w:val="00DA5C6A"/>
    <w:rsid w:val="00DA68BB"/>
    <w:rsid w:val="00DA74BA"/>
    <w:rsid w:val="00DB05AA"/>
    <w:rsid w:val="00DB0DC3"/>
    <w:rsid w:val="00DB2D38"/>
    <w:rsid w:val="00DB311D"/>
    <w:rsid w:val="00DB4110"/>
    <w:rsid w:val="00DB44BC"/>
    <w:rsid w:val="00DB4AB7"/>
    <w:rsid w:val="00DB66DB"/>
    <w:rsid w:val="00DB7081"/>
    <w:rsid w:val="00DB71EA"/>
    <w:rsid w:val="00DB7889"/>
    <w:rsid w:val="00DB7CC8"/>
    <w:rsid w:val="00DC09C0"/>
    <w:rsid w:val="00DC15D4"/>
    <w:rsid w:val="00DC24A5"/>
    <w:rsid w:val="00DC2527"/>
    <w:rsid w:val="00DC3336"/>
    <w:rsid w:val="00DC4235"/>
    <w:rsid w:val="00DC465D"/>
    <w:rsid w:val="00DC6036"/>
    <w:rsid w:val="00DC671A"/>
    <w:rsid w:val="00DC6D38"/>
    <w:rsid w:val="00DC78B9"/>
    <w:rsid w:val="00DC7AB6"/>
    <w:rsid w:val="00DD1A89"/>
    <w:rsid w:val="00DD36AE"/>
    <w:rsid w:val="00DD4474"/>
    <w:rsid w:val="00DD6610"/>
    <w:rsid w:val="00DD74F9"/>
    <w:rsid w:val="00DE0FFF"/>
    <w:rsid w:val="00DE23DA"/>
    <w:rsid w:val="00DE3C2D"/>
    <w:rsid w:val="00DE4A4F"/>
    <w:rsid w:val="00DE4D79"/>
    <w:rsid w:val="00DE4E4C"/>
    <w:rsid w:val="00DE5058"/>
    <w:rsid w:val="00DE5074"/>
    <w:rsid w:val="00DE5FFE"/>
    <w:rsid w:val="00DE6E8A"/>
    <w:rsid w:val="00DE7B59"/>
    <w:rsid w:val="00DF158E"/>
    <w:rsid w:val="00DF28E1"/>
    <w:rsid w:val="00DF4C56"/>
    <w:rsid w:val="00DF5CC5"/>
    <w:rsid w:val="00DF6F0E"/>
    <w:rsid w:val="00DF7F7C"/>
    <w:rsid w:val="00E001CB"/>
    <w:rsid w:val="00E027AD"/>
    <w:rsid w:val="00E032AF"/>
    <w:rsid w:val="00E07194"/>
    <w:rsid w:val="00E07BE6"/>
    <w:rsid w:val="00E07E68"/>
    <w:rsid w:val="00E107CC"/>
    <w:rsid w:val="00E1296D"/>
    <w:rsid w:val="00E12CE5"/>
    <w:rsid w:val="00E12DB5"/>
    <w:rsid w:val="00E13E53"/>
    <w:rsid w:val="00E1464B"/>
    <w:rsid w:val="00E1488D"/>
    <w:rsid w:val="00E15B8D"/>
    <w:rsid w:val="00E15D1A"/>
    <w:rsid w:val="00E16F4C"/>
    <w:rsid w:val="00E16FD2"/>
    <w:rsid w:val="00E1786B"/>
    <w:rsid w:val="00E220AF"/>
    <w:rsid w:val="00E226B0"/>
    <w:rsid w:val="00E2288B"/>
    <w:rsid w:val="00E24650"/>
    <w:rsid w:val="00E24D3A"/>
    <w:rsid w:val="00E2592E"/>
    <w:rsid w:val="00E300A6"/>
    <w:rsid w:val="00E30271"/>
    <w:rsid w:val="00E3043D"/>
    <w:rsid w:val="00E31374"/>
    <w:rsid w:val="00E3238A"/>
    <w:rsid w:val="00E35511"/>
    <w:rsid w:val="00E357B9"/>
    <w:rsid w:val="00E369E7"/>
    <w:rsid w:val="00E36A59"/>
    <w:rsid w:val="00E375B5"/>
    <w:rsid w:val="00E408BD"/>
    <w:rsid w:val="00E40B33"/>
    <w:rsid w:val="00E41A98"/>
    <w:rsid w:val="00E426C8"/>
    <w:rsid w:val="00E42F48"/>
    <w:rsid w:val="00E43D77"/>
    <w:rsid w:val="00E43F61"/>
    <w:rsid w:val="00E44307"/>
    <w:rsid w:val="00E44AF8"/>
    <w:rsid w:val="00E452AF"/>
    <w:rsid w:val="00E456EF"/>
    <w:rsid w:val="00E47793"/>
    <w:rsid w:val="00E516DA"/>
    <w:rsid w:val="00E52D1E"/>
    <w:rsid w:val="00E52ED6"/>
    <w:rsid w:val="00E53499"/>
    <w:rsid w:val="00E536F5"/>
    <w:rsid w:val="00E5378A"/>
    <w:rsid w:val="00E53B2F"/>
    <w:rsid w:val="00E56929"/>
    <w:rsid w:val="00E56BCF"/>
    <w:rsid w:val="00E56E7A"/>
    <w:rsid w:val="00E56FE5"/>
    <w:rsid w:val="00E60E5F"/>
    <w:rsid w:val="00E6156B"/>
    <w:rsid w:val="00E631FB"/>
    <w:rsid w:val="00E63AAA"/>
    <w:rsid w:val="00E65A40"/>
    <w:rsid w:val="00E66007"/>
    <w:rsid w:val="00E675F6"/>
    <w:rsid w:val="00E7067A"/>
    <w:rsid w:val="00E71D93"/>
    <w:rsid w:val="00E72C65"/>
    <w:rsid w:val="00E73CCD"/>
    <w:rsid w:val="00E73E8A"/>
    <w:rsid w:val="00E74C89"/>
    <w:rsid w:val="00E75FB4"/>
    <w:rsid w:val="00E7673D"/>
    <w:rsid w:val="00E7737A"/>
    <w:rsid w:val="00E77786"/>
    <w:rsid w:val="00E77DB9"/>
    <w:rsid w:val="00E807C5"/>
    <w:rsid w:val="00E8089D"/>
    <w:rsid w:val="00E80BD0"/>
    <w:rsid w:val="00E82CA3"/>
    <w:rsid w:val="00E82F34"/>
    <w:rsid w:val="00E83745"/>
    <w:rsid w:val="00E857BB"/>
    <w:rsid w:val="00E860E2"/>
    <w:rsid w:val="00E86155"/>
    <w:rsid w:val="00E86D0E"/>
    <w:rsid w:val="00E91091"/>
    <w:rsid w:val="00E922DA"/>
    <w:rsid w:val="00E942A3"/>
    <w:rsid w:val="00E94C73"/>
    <w:rsid w:val="00E950A6"/>
    <w:rsid w:val="00E9626E"/>
    <w:rsid w:val="00E9756E"/>
    <w:rsid w:val="00E977F4"/>
    <w:rsid w:val="00EA0155"/>
    <w:rsid w:val="00EA0463"/>
    <w:rsid w:val="00EA1670"/>
    <w:rsid w:val="00EA1728"/>
    <w:rsid w:val="00EA1951"/>
    <w:rsid w:val="00EA1E0B"/>
    <w:rsid w:val="00EA1E73"/>
    <w:rsid w:val="00EA445B"/>
    <w:rsid w:val="00EA460B"/>
    <w:rsid w:val="00EA680A"/>
    <w:rsid w:val="00EA765C"/>
    <w:rsid w:val="00EA7813"/>
    <w:rsid w:val="00EA7AE6"/>
    <w:rsid w:val="00EB071D"/>
    <w:rsid w:val="00EB1E10"/>
    <w:rsid w:val="00EB211A"/>
    <w:rsid w:val="00EB2221"/>
    <w:rsid w:val="00EB2F4B"/>
    <w:rsid w:val="00EB6B41"/>
    <w:rsid w:val="00EB6E5A"/>
    <w:rsid w:val="00EC0045"/>
    <w:rsid w:val="00EC0FF0"/>
    <w:rsid w:val="00EC1098"/>
    <w:rsid w:val="00EC1F0B"/>
    <w:rsid w:val="00EC242C"/>
    <w:rsid w:val="00EC33CF"/>
    <w:rsid w:val="00EC3FF4"/>
    <w:rsid w:val="00EC4AE6"/>
    <w:rsid w:val="00ED08E4"/>
    <w:rsid w:val="00ED1466"/>
    <w:rsid w:val="00ED21F6"/>
    <w:rsid w:val="00ED31DB"/>
    <w:rsid w:val="00ED4483"/>
    <w:rsid w:val="00ED5873"/>
    <w:rsid w:val="00EE0D96"/>
    <w:rsid w:val="00EE2404"/>
    <w:rsid w:val="00EE3C37"/>
    <w:rsid w:val="00EE42C9"/>
    <w:rsid w:val="00EE4AD4"/>
    <w:rsid w:val="00EE5E33"/>
    <w:rsid w:val="00EF01CF"/>
    <w:rsid w:val="00EF1C59"/>
    <w:rsid w:val="00EF2CC6"/>
    <w:rsid w:val="00EF37C4"/>
    <w:rsid w:val="00EF4047"/>
    <w:rsid w:val="00EF498E"/>
    <w:rsid w:val="00EF4D8D"/>
    <w:rsid w:val="00EF7451"/>
    <w:rsid w:val="00EF7A64"/>
    <w:rsid w:val="00F00852"/>
    <w:rsid w:val="00F00A87"/>
    <w:rsid w:val="00F01160"/>
    <w:rsid w:val="00F02B7C"/>
    <w:rsid w:val="00F02BFC"/>
    <w:rsid w:val="00F03CAD"/>
    <w:rsid w:val="00F048A3"/>
    <w:rsid w:val="00F07021"/>
    <w:rsid w:val="00F07969"/>
    <w:rsid w:val="00F07F53"/>
    <w:rsid w:val="00F10D3F"/>
    <w:rsid w:val="00F12A70"/>
    <w:rsid w:val="00F14530"/>
    <w:rsid w:val="00F1455D"/>
    <w:rsid w:val="00F17FBB"/>
    <w:rsid w:val="00F205C9"/>
    <w:rsid w:val="00F23066"/>
    <w:rsid w:val="00F241E6"/>
    <w:rsid w:val="00F246E6"/>
    <w:rsid w:val="00F25357"/>
    <w:rsid w:val="00F25CCB"/>
    <w:rsid w:val="00F2659C"/>
    <w:rsid w:val="00F26957"/>
    <w:rsid w:val="00F31C71"/>
    <w:rsid w:val="00F31CA0"/>
    <w:rsid w:val="00F34299"/>
    <w:rsid w:val="00F34359"/>
    <w:rsid w:val="00F345F1"/>
    <w:rsid w:val="00F34827"/>
    <w:rsid w:val="00F349D5"/>
    <w:rsid w:val="00F34E0D"/>
    <w:rsid w:val="00F35771"/>
    <w:rsid w:val="00F357CE"/>
    <w:rsid w:val="00F3586A"/>
    <w:rsid w:val="00F36EBD"/>
    <w:rsid w:val="00F41A92"/>
    <w:rsid w:val="00F420D1"/>
    <w:rsid w:val="00F43F38"/>
    <w:rsid w:val="00F44FD3"/>
    <w:rsid w:val="00F5077D"/>
    <w:rsid w:val="00F514BB"/>
    <w:rsid w:val="00F51F76"/>
    <w:rsid w:val="00F54A35"/>
    <w:rsid w:val="00F54FCD"/>
    <w:rsid w:val="00F55D67"/>
    <w:rsid w:val="00F56991"/>
    <w:rsid w:val="00F56B70"/>
    <w:rsid w:val="00F56BB3"/>
    <w:rsid w:val="00F56FF7"/>
    <w:rsid w:val="00F57AF6"/>
    <w:rsid w:val="00F57EE7"/>
    <w:rsid w:val="00F60AEB"/>
    <w:rsid w:val="00F6153B"/>
    <w:rsid w:val="00F61B37"/>
    <w:rsid w:val="00F66499"/>
    <w:rsid w:val="00F669D8"/>
    <w:rsid w:val="00F6718E"/>
    <w:rsid w:val="00F72222"/>
    <w:rsid w:val="00F73B0C"/>
    <w:rsid w:val="00F7688F"/>
    <w:rsid w:val="00F76E06"/>
    <w:rsid w:val="00F77635"/>
    <w:rsid w:val="00F814DA"/>
    <w:rsid w:val="00F8168A"/>
    <w:rsid w:val="00F816D8"/>
    <w:rsid w:val="00F83205"/>
    <w:rsid w:val="00F839BA"/>
    <w:rsid w:val="00F83F94"/>
    <w:rsid w:val="00F8459A"/>
    <w:rsid w:val="00F84C8A"/>
    <w:rsid w:val="00F84FB1"/>
    <w:rsid w:val="00F85005"/>
    <w:rsid w:val="00F856D1"/>
    <w:rsid w:val="00F86E1A"/>
    <w:rsid w:val="00F90CFD"/>
    <w:rsid w:val="00F92C27"/>
    <w:rsid w:val="00F96D90"/>
    <w:rsid w:val="00FA0FC0"/>
    <w:rsid w:val="00FA2608"/>
    <w:rsid w:val="00FA27ED"/>
    <w:rsid w:val="00FA36B0"/>
    <w:rsid w:val="00FA5AF4"/>
    <w:rsid w:val="00FA5E55"/>
    <w:rsid w:val="00FA7004"/>
    <w:rsid w:val="00FA7581"/>
    <w:rsid w:val="00FA7BA5"/>
    <w:rsid w:val="00FA7FC6"/>
    <w:rsid w:val="00FB3134"/>
    <w:rsid w:val="00FB4054"/>
    <w:rsid w:val="00FB4A4A"/>
    <w:rsid w:val="00FB604F"/>
    <w:rsid w:val="00FB6AA8"/>
    <w:rsid w:val="00FB7776"/>
    <w:rsid w:val="00FB7B84"/>
    <w:rsid w:val="00FB7DA6"/>
    <w:rsid w:val="00FC0241"/>
    <w:rsid w:val="00FC0C6E"/>
    <w:rsid w:val="00FC1019"/>
    <w:rsid w:val="00FC1CE3"/>
    <w:rsid w:val="00FC2FB0"/>
    <w:rsid w:val="00FC3B2B"/>
    <w:rsid w:val="00FC3CF0"/>
    <w:rsid w:val="00FC4995"/>
    <w:rsid w:val="00FC5AD2"/>
    <w:rsid w:val="00FD15E7"/>
    <w:rsid w:val="00FD4AEB"/>
    <w:rsid w:val="00FD5BC5"/>
    <w:rsid w:val="00FD632F"/>
    <w:rsid w:val="00FE0CB9"/>
    <w:rsid w:val="00FE16DD"/>
    <w:rsid w:val="00FE20CD"/>
    <w:rsid w:val="00FE2C43"/>
    <w:rsid w:val="00FE323F"/>
    <w:rsid w:val="00FE3989"/>
    <w:rsid w:val="00FE40E6"/>
    <w:rsid w:val="00FE579D"/>
    <w:rsid w:val="00FE642C"/>
    <w:rsid w:val="00FE7F54"/>
    <w:rsid w:val="00FF1497"/>
    <w:rsid w:val="00FF311A"/>
    <w:rsid w:val="00FF35F2"/>
    <w:rsid w:val="00FF4019"/>
    <w:rsid w:val="00FF6518"/>
    <w:rsid w:val="00FF74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9A5CE42"/>
  <w15:docId w15:val="{64DBFE04-FB0A-45BE-A6C8-14FBD281C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style>
  <w:style w:type="character" w:customStyle="1" w:styleId="AntratsDiagrama">
    <w:name w:val="Antraštės Diagrama"/>
    <w:basedOn w:val="Numatytasispastraiposriftas"/>
    <w:link w:val="Antrats"/>
    <w:uiPriority w:val="99"/>
    <w:semiHidden/>
    <w:locked/>
    <w:rsid w:val="00EB211A"/>
    <w:rPr>
      <w:rFonts w:cs="Times New Roman"/>
      <w:sz w:val="24"/>
    </w:rPr>
  </w:style>
  <w:style w:type="paragraph" w:styleId="Pagrindinistekstas">
    <w:name w:val="Body Text"/>
    <w:basedOn w:val="prastasis"/>
    <w:link w:val="PagrindinistekstasDiagrama"/>
    <w:uiPriority w:val="99"/>
    <w:rsid w:val="00FA2608"/>
    <w:pPr>
      <w:spacing w:line="360" w:lineRule="auto"/>
      <w:jc w:val="both"/>
    </w:pPr>
  </w:style>
  <w:style w:type="character" w:customStyle="1" w:styleId="PagrindinistekstasDiagrama">
    <w:name w:val="Pagrindinis tekstas Diagrama"/>
    <w:basedOn w:val="Numatytasispastraiposriftas"/>
    <w:link w:val="Pagrindinistekstas"/>
    <w:uiPriority w:val="99"/>
    <w:semiHidden/>
    <w:locked/>
    <w:rsid w:val="00EB211A"/>
    <w:rPr>
      <w:rFonts w:cs="Times New Roman"/>
      <w:sz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sz w:val="2"/>
      <w:szCs w:val="20"/>
    </w:rPr>
  </w:style>
  <w:style w:type="character" w:customStyle="1" w:styleId="DebesliotekstasDiagrama">
    <w:name w:val="Debesėlio tekstas Diagrama"/>
    <w:basedOn w:val="Numatytasispastraiposriftas"/>
    <w:link w:val="Debesliotekstas"/>
    <w:uiPriority w:val="99"/>
    <w:semiHidden/>
    <w:locked/>
    <w:rsid w:val="00EB211A"/>
    <w:rPr>
      <w:rFonts w:cs="Times New Roman"/>
      <w:sz w:val="2"/>
    </w:rPr>
  </w:style>
  <w:style w:type="paragraph" w:customStyle="1" w:styleId="Default">
    <w:name w:val="Default"/>
    <w:uiPriority w:val="99"/>
    <w:rsid w:val="009C3CD8"/>
    <w:pPr>
      <w:autoSpaceDE w:val="0"/>
      <w:autoSpaceDN w:val="0"/>
      <w:adjustRightInd w:val="0"/>
    </w:pPr>
    <w:rPr>
      <w:color w:val="000000"/>
      <w:sz w:val="24"/>
      <w:szCs w:val="24"/>
    </w:rPr>
  </w:style>
  <w:style w:type="table" w:styleId="Lentelstinklelis">
    <w:name w:val="Table Grid"/>
    <w:basedOn w:val="prastojilentel"/>
    <w:uiPriority w:val="99"/>
    <w:rsid w:val="0088392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C2AA3"/>
    <w:pPr>
      <w:ind w:left="720"/>
      <w:contextualSpacing/>
    </w:pPr>
    <w:rPr>
      <w:szCs w:val="20"/>
      <w:lang w:eastAsia="en-US"/>
    </w:rPr>
  </w:style>
  <w:style w:type="paragraph" w:customStyle="1" w:styleId="Sraopastraipa2">
    <w:name w:val="Sąrašo pastraipa2"/>
    <w:basedOn w:val="prastasis"/>
    <w:uiPriority w:val="99"/>
    <w:rsid w:val="00E44AF8"/>
    <w:pPr>
      <w:spacing w:after="200" w:line="276" w:lineRule="auto"/>
      <w:ind w:left="720"/>
    </w:pPr>
    <w:rPr>
      <w:rFonts w:ascii="Calibri" w:hAnsi="Calibri"/>
      <w:sz w:val="22"/>
      <w:szCs w:val="22"/>
      <w:lang w:val="en-US" w:eastAsia="en-US"/>
    </w:rPr>
  </w:style>
  <w:style w:type="paragraph" w:styleId="prastasiniatinklio">
    <w:name w:val="Normal (Web)"/>
    <w:basedOn w:val="prastasis"/>
    <w:uiPriority w:val="99"/>
    <w:rsid w:val="00CC5B5A"/>
  </w:style>
  <w:style w:type="character" w:customStyle="1" w:styleId="HeaderChar1">
    <w:name w:val="Header Char1"/>
    <w:uiPriority w:val="99"/>
    <w:locked/>
    <w:rsid w:val="00A45905"/>
    <w:rPr>
      <w:rFonts w:ascii="TimesLT" w:hAnsi="TimesLT"/>
      <w:sz w:val="24"/>
      <w:lang w:val="en-US" w:eastAsia="en-US"/>
    </w:rPr>
  </w:style>
  <w:style w:type="paragraph" w:styleId="Porat">
    <w:name w:val="footer"/>
    <w:basedOn w:val="prastasis"/>
    <w:link w:val="PoratDiagrama"/>
    <w:uiPriority w:val="99"/>
    <w:unhideWhenUsed/>
    <w:rsid w:val="00822184"/>
    <w:pPr>
      <w:tabs>
        <w:tab w:val="center" w:pos="4819"/>
        <w:tab w:val="right" w:pos="9638"/>
      </w:tabs>
    </w:pPr>
  </w:style>
  <w:style w:type="character" w:customStyle="1" w:styleId="PoratDiagrama">
    <w:name w:val="Poraštė Diagrama"/>
    <w:basedOn w:val="Numatytasispastraiposriftas"/>
    <w:link w:val="Porat"/>
    <w:uiPriority w:val="99"/>
    <w:rsid w:val="0082218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136343">
      <w:bodyDiv w:val="1"/>
      <w:marLeft w:val="0"/>
      <w:marRight w:val="0"/>
      <w:marTop w:val="0"/>
      <w:marBottom w:val="0"/>
      <w:divBdr>
        <w:top w:val="none" w:sz="0" w:space="0" w:color="auto"/>
        <w:left w:val="none" w:sz="0" w:space="0" w:color="auto"/>
        <w:bottom w:val="none" w:sz="0" w:space="0" w:color="auto"/>
        <w:right w:val="none" w:sz="0" w:space="0" w:color="auto"/>
      </w:divBdr>
    </w:div>
    <w:div w:id="734360010">
      <w:bodyDiv w:val="1"/>
      <w:marLeft w:val="0"/>
      <w:marRight w:val="0"/>
      <w:marTop w:val="0"/>
      <w:marBottom w:val="0"/>
      <w:divBdr>
        <w:top w:val="none" w:sz="0" w:space="0" w:color="auto"/>
        <w:left w:val="none" w:sz="0" w:space="0" w:color="auto"/>
        <w:bottom w:val="none" w:sz="0" w:space="0" w:color="auto"/>
        <w:right w:val="none" w:sz="0" w:space="0" w:color="auto"/>
      </w:divBdr>
    </w:div>
    <w:div w:id="1034963759">
      <w:marLeft w:val="0"/>
      <w:marRight w:val="0"/>
      <w:marTop w:val="0"/>
      <w:marBottom w:val="0"/>
      <w:divBdr>
        <w:top w:val="none" w:sz="0" w:space="0" w:color="auto"/>
        <w:left w:val="none" w:sz="0" w:space="0" w:color="auto"/>
        <w:bottom w:val="none" w:sz="0" w:space="0" w:color="auto"/>
        <w:right w:val="none" w:sz="0" w:space="0" w:color="auto"/>
      </w:divBdr>
      <w:divsChild>
        <w:div w:id="1034963743">
          <w:marLeft w:val="0"/>
          <w:marRight w:val="0"/>
          <w:marTop w:val="0"/>
          <w:marBottom w:val="0"/>
          <w:divBdr>
            <w:top w:val="none" w:sz="0" w:space="0" w:color="auto"/>
            <w:left w:val="none" w:sz="0" w:space="0" w:color="auto"/>
            <w:bottom w:val="none" w:sz="0" w:space="0" w:color="auto"/>
            <w:right w:val="none" w:sz="0" w:space="0" w:color="auto"/>
          </w:divBdr>
          <w:divsChild>
            <w:div w:id="1034963783">
              <w:marLeft w:val="0"/>
              <w:marRight w:val="0"/>
              <w:marTop w:val="0"/>
              <w:marBottom w:val="0"/>
              <w:divBdr>
                <w:top w:val="none" w:sz="0" w:space="0" w:color="auto"/>
                <w:left w:val="none" w:sz="0" w:space="0" w:color="auto"/>
                <w:bottom w:val="none" w:sz="0" w:space="0" w:color="auto"/>
                <w:right w:val="none" w:sz="0" w:space="0" w:color="auto"/>
              </w:divBdr>
              <w:divsChild>
                <w:div w:id="1034963754">
                  <w:marLeft w:val="0"/>
                  <w:marRight w:val="0"/>
                  <w:marTop w:val="0"/>
                  <w:marBottom w:val="0"/>
                  <w:divBdr>
                    <w:top w:val="none" w:sz="0" w:space="0" w:color="auto"/>
                    <w:left w:val="none" w:sz="0" w:space="0" w:color="auto"/>
                    <w:bottom w:val="none" w:sz="0" w:space="0" w:color="auto"/>
                    <w:right w:val="none" w:sz="0" w:space="0" w:color="auto"/>
                  </w:divBdr>
                  <w:divsChild>
                    <w:div w:id="1034963728">
                      <w:marLeft w:val="0"/>
                      <w:marRight w:val="0"/>
                      <w:marTop w:val="0"/>
                      <w:marBottom w:val="0"/>
                      <w:divBdr>
                        <w:top w:val="none" w:sz="0" w:space="0" w:color="auto"/>
                        <w:left w:val="none" w:sz="0" w:space="0" w:color="auto"/>
                        <w:bottom w:val="none" w:sz="0" w:space="0" w:color="auto"/>
                        <w:right w:val="none" w:sz="0" w:space="0" w:color="auto"/>
                      </w:divBdr>
                      <w:divsChild>
                        <w:div w:id="1034963840">
                          <w:marLeft w:val="0"/>
                          <w:marRight w:val="0"/>
                          <w:marTop w:val="15"/>
                          <w:marBottom w:val="0"/>
                          <w:divBdr>
                            <w:top w:val="none" w:sz="0" w:space="0" w:color="auto"/>
                            <w:left w:val="none" w:sz="0" w:space="0" w:color="auto"/>
                            <w:bottom w:val="none" w:sz="0" w:space="0" w:color="auto"/>
                            <w:right w:val="none" w:sz="0" w:space="0" w:color="auto"/>
                          </w:divBdr>
                          <w:divsChild>
                            <w:div w:id="1034963850">
                              <w:marLeft w:val="0"/>
                              <w:marRight w:val="0"/>
                              <w:marTop w:val="0"/>
                              <w:marBottom w:val="0"/>
                              <w:divBdr>
                                <w:top w:val="none" w:sz="0" w:space="0" w:color="auto"/>
                                <w:left w:val="none" w:sz="0" w:space="0" w:color="auto"/>
                                <w:bottom w:val="none" w:sz="0" w:space="0" w:color="auto"/>
                                <w:right w:val="none" w:sz="0" w:space="0" w:color="auto"/>
                              </w:divBdr>
                              <w:divsChild>
                                <w:div w:id="1034963691">
                                  <w:marLeft w:val="0"/>
                                  <w:marRight w:val="0"/>
                                  <w:marTop w:val="0"/>
                                  <w:marBottom w:val="0"/>
                                  <w:divBdr>
                                    <w:top w:val="none" w:sz="0" w:space="0" w:color="auto"/>
                                    <w:left w:val="none" w:sz="0" w:space="0" w:color="auto"/>
                                    <w:bottom w:val="none" w:sz="0" w:space="0" w:color="auto"/>
                                    <w:right w:val="none" w:sz="0" w:space="0" w:color="auto"/>
                                  </w:divBdr>
                                </w:div>
                                <w:div w:id="1034963695">
                                  <w:marLeft w:val="0"/>
                                  <w:marRight w:val="0"/>
                                  <w:marTop w:val="0"/>
                                  <w:marBottom w:val="0"/>
                                  <w:divBdr>
                                    <w:top w:val="none" w:sz="0" w:space="0" w:color="auto"/>
                                    <w:left w:val="none" w:sz="0" w:space="0" w:color="auto"/>
                                    <w:bottom w:val="none" w:sz="0" w:space="0" w:color="auto"/>
                                    <w:right w:val="none" w:sz="0" w:space="0" w:color="auto"/>
                                  </w:divBdr>
                                </w:div>
                                <w:div w:id="1034963704">
                                  <w:marLeft w:val="0"/>
                                  <w:marRight w:val="0"/>
                                  <w:marTop w:val="0"/>
                                  <w:marBottom w:val="0"/>
                                  <w:divBdr>
                                    <w:top w:val="none" w:sz="0" w:space="0" w:color="auto"/>
                                    <w:left w:val="none" w:sz="0" w:space="0" w:color="auto"/>
                                    <w:bottom w:val="none" w:sz="0" w:space="0" w:color="auto"/>
                                    <w:right w:val="none" w:sz="0" w:space="0" w:color="auto"/>
                                  </w:divBdr>
                                </w:div>
                                <w:div w:id="1034963721">
                                  <w:marLeft w:val="0"/>
                                  <w:marRight w:val="0"/>
                                  <w:marTop w:val="0"/>
                                  <w:marBottom w:val="0"/>
                                  <w:divBdr>
                                    <w:top w:val="none" w:sz="0" w:space="0" w:color="auto"/>
                                    <w:left w:val="none" w:sz="0" w:space="0" w:color="auto"/>
                                    <w:bottom w:val="none" w:sz="0" w:space="0" w:color="auto"/>
                                    <w:right w:val="none" w:sz="0" w:space="0" w:color="auto"/>
                                  </w:divBdr>
                                </w:div>
                                <w:div w:id="1034963725">
                                  <w:marLeft w:val="0"/>
                                  <w:marRight w:val="0"/>
                                  <w:marTop w:val="0"/>
                                  <w:marBottom w:val="0"/>
                                  <w:divBdr>
                                    <w:top w:val="none" w:sz="0" w:space="0" w:color="auto"/>
                                    <w:left w:val="none" w:sz="0" w:space="0" w:color="auto"/>
                                    <w:bottom w:val="none" w:sz="0" w:space="0" w:color="auto"/>
                                    <w:right w:val="none" w:sz="0" w:space="0" w:color="auto"/>
                                  </w:divBdr>
                                </w:div>
                                <w:div w:id="1034963729">
                                  <w:marLeft w:val="0"/>
                                  <w:marRight w:val="0"/>
                                  <w:marTop w:val="0"/>
                                  <w:marBottom w:val="0"/>
                                  <w:divBdr>
                                    <w:top w:val="none" w:sz="0" w:space="0" w:color="auto"/>
                                    <w:left w:val="none" w:sz="0" w:space="0" w:color="auto"/>
                                    <w:bottom w:val="none" w:sz="0" w:space="0" w:color="auto"/>
                                    <w:right w:val="none" w:sz="0" w:space="0" w:color="auto"/>
                                  </w:divBdr>
                                </w:div>
                                <w:div w:id="1034963731">
                                  <w:marLeft w:val="0"/>
                                  <w:marRight w:val="0"/>
                                  <w:marTop w:val="0"/>
                                  <w:marBottom w:val="0"/>
                                  <w:divBdr>
                                    <w:top w:val="none" w:sz="0" w:space="0" w:color="auto"/>
                                    <w:left w:val="none" w:sz="0" w:space="0" w:color="auto"/>
                                    <w:bottom w:val="none" w:sz="0" w:space="0" w:color="auto"/>
                                    <w:right w:val="none" w:sz="0" w:space="0" w:color="auto"/>
                                  </w:divBdr>
                                </w:div>
                                <w:div w:id="1034963739">
                                  <w:marLeft w:val="0"/>
                                  <w:marRight w:val="0"/>
                                  <w:marTop w:val="0"/>
                                  <w:marBottom w:val="0"/>
                                  <w:divBdr>
                                    <w:top w:val="none" w:sz="0" w:space="0" w:color="auto"/>
                                    <w:left w:val="none" w:sz="0" w:space="0" w:color="auto"/>
                                    <w:bottom w:val="none" w:sz="0" w:space="0" w:color="auto"/>
                                    <w:right w:val="none" w:sz="0" w:space="0" w:color="auto"/>
                                  </w:divBdr>
                                </w:div>
                                <w:div w:id="1034963761">
                                  <w:marLeft w:val="0"/>
                                  <w:marRight w:val="0"/>
                                  <w:marTop w:val="0"/>
                                  <w:marBottom w:val="0"/>
                                  <w:divBdr>
                                    <w:top w:val="none" w:sz="0" w:space="0" w:color="auto"/>
                                    <w:left w:val="none" w:sz="0" w:space="0" w:color="auto"/>
                                    <w:bottom w:val="none" w:sz="0" w:space="0" w:color="auto"/>
                                    <w:right w:val="none" w:sz="0" w:space="0" w:color="auto"/>
                                  </w:divBdr>
                                </w:div>
                                <w:div w:id="1034963762">
                                  <w:marLeft w:val="0"/>
                                  <w:marRight w:val="0"/>
                                  <w:marTop w:val="0"/>
                                  <w:marBottom w:val="0"/>
                                  <w:divBdr>
                                    <w:top w:val="none" w:sz="0" w:space="0" w:color="auto"/>
                                    <w:left w:val="none" w:sz="0" w:space="0" w:color="auto"/>
                                    <w:bottom w:val="none" w:sz="0" w:space="0" w:color="auto"/>
                                    <w:right w:val="none" w:sz="0" w:space="0" w:color="auto"/>
                                  </w:divBdr>
                                </w:div>
                                <w:div w:id="1034963765">
                                  <w:marLeft w:val="0"/>
                                  <w:marRight w:val="0"/>
                                  <w:marTop w:val="0"/>
                                  <w:marBottom w:val="0"/>
                                  <w:divBdr>
                                    <w:top w:val="none" w:sz="0" w:space="0" w:color="auto"/>
                                    <w:left w:val="none" w:sz="0" w:space="0" w:color="auto"/>
                                    <w:bottom w:val="none" w:sz="0" w:space="0" w:color="auto"/>
                                    <w:right w:val="none" w:sz="0" w:space="0" w:color="auto"/>
                                  </w:divBdr>
                                </w:div>
                                <w:div w:id="1034963780">
                                  <w:marLeft w:val="0"/>
                                  <w:marRight w:val="0"/>
                                  <w:marTop w:val="0"/>
                                  <w:marBottom w:val="0"/>
                                  <w:divBdr>
                                    <w:top w:val="none" w:sz="0" w:space="0" w:color="auto"/>
                                    <w:left w:val="none" w:sz="0" w:space="0" w:color="auto"/>
                                    <w:bottom w:val="none" w:sz="0" w:space="0" w:color="auto"/>
                                    <w:right w:val="none" w:sz="0" w:space="0" w:color="auto"/>
                                  </w:divBdr>
                                </w:div>
                                <w:div w:id="1034963782">
                                  <w:marLeft w:val="0"/>
                                  <w:marRight w:val="0"/>
                                  <w:marTop w:val="0"/>
                                  <w:marBottom w:val="0"/>
                                  <w:divBdr>
                                    <w:top w:val="none" w:sz="0" w:space="0" w:color="auto"/>
                                    <w:left w:val="none" w:sz="0" w:space="0" w:color="auto"/>
                                    <w:bottom w:val="none" w:sz="0" w:space="0" w:color="auto"/>
                                    <w:right w:val="none" w:sz="0" w:space="0" w:color="auto"/>
                                  </w:divBdr>
                                </w:div>
                                <w:div w:id="1034963789">
                                  <w:marLeft w:val="0"/>
                                  <w:marRight w:val="0"/>
                                  <w:marTop w:val="0"/>
                                  <w:marBottom w:val="0"/>
                                  <w:divBdr>
                                    <w:top w:val="none" w:sz="0" w:space="0" w:color="auto"/>
                                    <w:left w:val="none" w:sz="0" w:space="0" w:color="auto"/>
                                    <w:bottom w:val="none" w:sz="0" w:space="0" w:color="auto"/>
                                    <w:right w:val="none" w:sz="0" w:space="0" w:color="auto"/>
                                  </w:divBdr>
                                </w:div>
                                <w:div w:id="1034963795">
                                  <w:marLeft w:val="0"/>
                                  <w:marRight w:val="0"/>
                                  <w:marTop w:val="0"/>
                                  <w:marBottom w:val="0"/>
                                  <w:divBdr>
                                    <w:top w:val="none" w:sz="0" w:space="0" w:color="auto"/>
                                    <w:left w:val="none" w:sz="0" w:space="0" w:color="auto"/>
                                    <w:bottom w:val="none" w:sz="0" w:space="0" w:color="auto"/>
                                    <w:right w:val="none" w:sz="0" w:space="0" w:color="auto"/>
                                  </w:divBdr>
                                </w:div>
                                <w:div w:id="1034963796">
                                  <w:marLeft w:val="0"/>
                                  <w:marRight w:val="0"/>
                                  <w:marTop w:val="0"/>
                                  <w:marBottom w:val="0"/>
                                  <w:divBdr>
                                    <w:top w:val="none" w:sz="0" w:space="0" w:color="auto"/>
                                    <w:left w:val="none" w:sz="0" w:space="0" w:color="auto"/>
                                    <w:bottom w:val="none" w:sz="0" w:space="0" w:color="auto"/>
                                    <w:right w:val="none" w:sz="0" w:space="0" w:color="auto"/>
                                  </w:divBdr>
                                </w:div>
                                <w:div w:id="1034963797">
                                  <w:marLeft w:val="0"/>
                                  <w:marRight w:val="0"/>
                                  <w:marTop w:val="0"/>
                                  <w:marBottom w:val="0"/>
                                  <w:divBdr>
                                    <w:top w:val="none" w:sz="0" w:space="0" w:color="auto"/>
                                    <w:left w:val="none" w:sz="0" w:space="0" w:color="auto"/>
                                    <w:bottom w:val="none" w:sz="0" w:space="0" w:color="auto"/>
                                    <w:right w:val="none" w:sz="0" w:space="0" w:color="auto"/>
                                  </w:divBdr>
                                </w:div>
                                <w:div w:id="1034963798">
                                  <w:marLeft w:val="0"/>
                                  <w:marRight w:val="0"/>
                                  <w:marTop w:val="0"/>
                                  <w:marBottom w:val="0"/>
                                  <w:divBdr>
                                    <w:top w:val="none" w:sz="0" w:space="0" w:color="auto"/>
                                    <w:left w:val="none" w:sz="0" w:space="0" w:color="auto"/>
                                    <w:bottom w:val="none" w:sz="0" w:space="0" w:color="auto"/>
                                    <w:right w:val="none" w:sz="0" w:space="0" w:color="auto"/>
                                  </w:divBdr>
                                </w:div>
                                <w:div w:id="1034963808">
                                  <w:marLeft w:val="0"/>
                                  <w:marRight w:val="0"/>
                                  <w:marTop w:val="0"/>
                                  <w:marBottom w:val="0"/>
                                  <w:divBdr>
                                    <w:top w:val="none" w:sz="0" w:space="0" w:color="auto"/>
                                    <w:left w:val="none" w:sz="0" w:space="0" w:color="auto"/>
                                    <w:bottom w:val="none" w:sz="0" w:space="0" w:color="auto"/>
                                    <w:right w:val="none" w:sz="0" w:space="0" w:color="auto"/>
                                  </w:divBdr>
                                </w:div>
                                <w:div w:id="1034963831">
                                  <w:marLeft w:val="0"/>
                                  <w:marRight w:val="0"/>
                                  <w:marTop w:val="0"/>
                                  <w:marBottom w:val="0"/>
                                  <w:divBdr>
                                    <w:top w:val="none" w:sz="0" w:space="0" w:color="auto"/>
                                    <w:left w:val="none" w:sz="0" w:space="0" w:color="auto"/>
                                    <w:bottom w:val="none" w:sz="0" w:space="0" w:color="auto"/>
                                    <w:right w:val="none" w:sz="0" w:space="0" w:color="auto"/>
                                  </w:divBdr>
                                </w:div>
                                <w:div w:id="1034963838">
                                  <w:marLeft w:val="0"/>
                                  <w:marRight w:val="0"/>
                                  <w:marTop w:val="0"/>
                                  <w:marBottom w:val="0"/>
                                  <w:divBdr>
                                    <w:top w:val="none" w:sz="0" w:space="0" w:color="auto"/>
                                    <w:left w:val="none" w:sz="0" w:space="0" w:color="auto"/>
                                    <w:bottom w:val="none" w:sz="0" w:space="0" w:color="auto"/>
                                    <w:right w:val="none" w:sz="0" w:space="0" w:color="auto"/>
                                  </w:divBdr>
                                </w:div>
                                <w:div w:id="1034963847">
                                  <w:marLeft w:val="0"/>
                                  <w:marRight w:val="0"/>
                                  <w:marTop w:val="0"/>
                                  <w:marBottom w:val="0"/>
                                  <w:divBdr>
                                    <w:top w:val="none" w:sz="0" w:space="0" w:color="auto"/>
                                    <w:left w:val="none" w:sz="0" w:space="0" w:color="auto"/>
                                    <w:bottom w:val="none" w:sz="0" w:space="0" w:color="auto"/>
                                    <w:right w:val="none" w:sz="0" w:space="0" w:color="auto"/>
                                  </w:divBdr>
                                </w:div>
                                <w:div w:id="1034963848">
                                  <w:marLeft w:val="0"/>
                                  <w:marRight w:val="0"/>
                                  <w:marTop w:val="0"/>
                                  <w:marBottom w:val="0"/>
                                  <w:divBdr>
                                    <w:top w:val="none" w:sz="0" w:space="0" w:color="auto"/>
                                    <w:left w:val="none" w:sz="0" w:space="0" w:color="auto"/>
                                    <w:bottom w:val="none" w:sz="0" w:space="0" w:color="auto"/>
                                    <w:right w:val="none" w:sz="0" w:space="0" w:color="auto"/>
                                  </w:divBdr>
                                </w:div>
                                <w:div w:id="1034963854">
                                  <w:marLeft w:val="0"/>
                                  <w:marRight w:val="0"/>
                                  <w:marTop w:val="0"/>
                                  <w:marBottom w:val="0"/>
                                  <w:divBdr>
                                    <w:top w:val="none" w:sz="0" w:space="0" w:color="auto"/>
                                    <w:left w:val="none" w:sz="0" w:space="0" w:color="auto"/>
                                    <w:bottom w:val="none" w:sz="0" w:space="0" w:color="auto"/>
                                    <w:right w:val="none" w:sz="0" w:space="0" w:color="auto"/>
                                  </w:divBdr>
                                </w:div>
                                <w:div w:id="103496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963793">
      <w:marLeft w:val="0"/>
      <w:marRight w:val="0"/>
      <w:marTop w:val="0"/>
      <w:marBottom w:val="0"/>
      <w:divBdr>
        <w:top w:val="none" w:sz="0" w:space="0" w:color="auto"/>
        <w:left w:val="none" w:sz="0" w:space="0" w:color="auto"/>
        <w:bottom w:val="none" w:sz="0" w:space="0" w:color="auto"/>
        <w:right w:val="none" w:sz="0" w:space="0" w:color="auto"/>
      </w:divBdr>
      <w:divsChild>
        <w:div w:id="1034963835">
          <w:marLeft w:val="0"/>
          <w:marRight w:val="0"/>
          <w:marTop w:val="0"/>
          <w:marBottom w:val="0"/>
          <w:divBdr>
            <w:top w:val="none" w:sz="0" w:space="0" w:color="auto"/>
            <w:left w:val="none" w:sz="0" w:space="0" w:color="auto"/>
            <w:bottom w:val="none" w:sz="0" w:space="0" w:color="auto"/>
            <w:right w:val="none" w:sz="0" w:space="0" w:color="auto"/>
          </w:divBdr>
          <w:divsChild>
            <w:div w:id="1034963715">
              <w:marLeft w:val="0"/>
              <w:marRight w:val="0"/>
              <w:marTop w:val="0"/>
              <w:marBottom w:val="0"/>
              <w:divBdr>
                <w:top w:val="none" w:sz="0" w:space="0" w:color="auto"/>
                <w:left w:val="none" w:sz="0" w:space="0" w:color="auto"/>
                <w:bottom w:val="none" w:sz="0" w:space="0" w:color="auto"/>
                <w:right w:val="none" w:sz="0" w:space="0" w:color="auto"/>
              </w:divBdr>
              <w:divsChild>
                <w:div w:id="1034963770">
                  <w:marLeft w:val="0"/>
                  <w:marRight w:val="0"/>
                  <w:marTop w:val="0"/>
                  <w:marBottom w:val="0"/>
                  <w:divBdr>
                    <w:top w:val="none" w:sz="0" w:space="0" w:color="auto"/>
                    <w:left w:val="none" w:sz="0" w:space="0" w:color="auto"/>
                    <w:bottom w:val="none" w:sz="0" w:space="0" w:color="auto"/>
                    <w:right w:val="none" w:sz="0" w:space="0" w:color="auto"/>
                  </w:divBdr>
                  <w:divsChild>
                    <w:div w:id="1034963890">
                      <w:marLeft w:val="0"/>
                      <w:marRight w:val="0"/>
                      <w:marTop w:val="0"/>
                      <w:marBottom w:val="0"/>
                      <w:divBdr>
                        <w:top w:val="none" w:sz="0" w:space="0" w:color="auto"/>
                        <w:left w:val="none" w:sz="0" w:space="0" w:color="auto"/>
                        <w:bottom w:val="none" w:sz="0" w:space="0" w:color="auto"/>
                        <w:right w:val="none" w:sz="0" w:space="0" w:color="auto"/>
                      </w:divBdr>
                      <w:divsChild>
                        <w:div w:id="1034963779">
                          <w:marLeft w:val="0"/>
                          <w:marRight w:val="0"/>
                          <w:marTop w:val="15"/>
                          <w:marBottom w:val="0"/>
                          <w:divBdr>
                            <w:top w:val="none" w:sz="0" w:space="0" w:color="auto"/>
                            <w:left w:val="none" w:sz="0" w:space="0" w:color="auto"/>
                            <w:bottom w:val="none" w:sz="0" w:space="0" w:color="auto"/>
                            <w:right w:val="none" w:sz="0" w:space="0" w:color="auto"/>
                          </w:divBdr>
                          <w:divsChild>
                            <w:div w:id="1034963799">
                              <w:marLeft w:val="0"/>
                              <w:marRight w:val="0"/>
                              <w:marTop w:val="0"/>
                              <w:marBottom w:val="0"/>
                              <w:divBdr>
                                <w:top w:val="none" w:sz="0" w:space="0" w:color="auto"/>
                                <w:left w:val="none" w:sz="0" w:space="0" w:color="auto"/>
                                <w:bottom w:val="none" w:sz="0" w:space="0" w:color="auto"/>
                                <w:right w:val="none" w:sz="0" w:space="0" w:color="auto"/>
                              </w:divBdr>
                              <w:divsChild>
                                <w:div w:id="1034963697">
                                  <w:marLeft w:val="0"/>
                                  <w:marRight w:val="0"/>
                                  <w:marTop w:val="0"/>
                                  <w:marBottom w:val="0"/>
                                  <w:divBdr>
                                    <w:top w:val="none" w:sz="0" w:space="0" w:color="auto"/>
                                    <w:left w:val="none" w:sz="0" w:space="0" w:color="auto"/>
                                    <w:bottom w:val="none" w:sz="0" w:space="0" w:color="auto"/>
                                    <w:right w:val="none" w:sz="0" w:space="0" w:color="auto"/>
                                  </w:divBdr>
                                </w:div>
                                <w:div w:id="1034963717">
                                  <w:marLeft w:val="0"/>
                                  <w:marRight w:val="0"/>
                                  <w:marTop w:val="0"/>
                                  <w:marBottom w:val="0"/>
                                  <w:divBdr>
                                    <w:top w:val="none" w:sz="0" w:space="0" w:color="auto"/>
                                    <w:left w:val="none" w:sz="0" w:space="0" w:color="auto"/>
                                    <w:bottom w:val="none" w:sz="0" w:space="0" w:color="auto"/>
                                    <w:right w:val="none" w:sz="0" w:space="0" w:color="auto"/>
                                  </w:divBdr>
                                </w:div>
                                <w:div w:id="1034963760">
                                  <w:marLeft w:val="0"/>
                                  <w:marRight w:val="0"/>
                                  <w:marTop w:val="0"/>
                                  <w:marBottom w:val="0"/>
                                  <w:divBdr>
                                    <w:top w:val="none" w:sz="0" w:space="0" w:color="auto"/>
                                    <w:left w:val="none" w:sz="0" w:space="0" w:color="auto"/>
                                    <w:bottom w:val="none" w:sz="0" w:space="0" w:color="auto"/>
                                    <w:right w:val="none" w:sz="0" w:space="0" w:color="auto"/>
                                  </w:divBdr>
                                </w:div>
                                <w:div w:id="1034963763">
                                  <w:marLeft w:val="0"/>
                                  <w:marRight w:val="0"/>
                                  <w:marTop w:val="0"/>
                                  <w:marBottom w:val="0"/>
                                  <w:divBdr>
                                    <w:top w:val="none" w:sz="0" w:space="0" w:color="auto"/>
                                    <w:left w:val="none" w:sz="0" w:space="0" w:color="auto"/>
                                    <w:bottom w:val="none" w:sz="0" w:space="0" w:color="auto"/>
                                    <w:right w:val="none" w:sz="0" w:space="0" w:color="auto"/>
                                  </w:divBdr>
                                </w:div>
                                <w:div w:id="1034963769">
                                  <w:marLeft w:val="0"/>
                                  <w:marRight w:val="0"/>
                                  <w:marTop w:val="0"/>
                                  <w:marBottom w:val="0"/>
                                  <w:divBdr>
                                    <w:top w:val="none" w:sz="0" w:space="0" w:color="auto"/>
                                    <w:left w:val="none" w:sz="0" w:space="0" w:color="auto"/>
                                    <w:bottom w:val="none" w:sz="0" w:space="0" w:color="auto"/>
                                    <w:right w:val="none" w:sz="0" w:space="0" w:color="auto"/>
                                  </w:divBdr>
                                </w:div>
                                <w:div w:id="1034963774">
                                  <w:marLeft w:val="0"/>
                                  <w:marRight w:val="0"/>
                                  <w:marTop w:val="0"/>
                                  <w:marBottom w:val="0"/>
                                  <w:divBdr>
                                    <w:top w:val="none" w:sz="0" w:space="0" w:color="auto"/>
                                    <w:left w:val="none" w:sz="0" w:space="0" w:color="auto"/>
                                    <w:bottom w:val="none" w:sz="0" w:space="0" w:color="auto"/>
                                    <w:right w:val="none" w:sz="0" w:space="0" w:color="auto"/>
                                  </w:divBdr>
                                </w:div>
                                <w:div w:id="1034963778">
                                  <w:marLeft w:val="0"/>
                                  <w:marRight w:val="0"/>
                                  <w:marTop w:val="0"/>
                                  <w:marBottom w:val="0"/>
                                  <w:divBdr>
                                    <w:top w:val="none" w:sz="0" w:space="0" w:color="auto"/>
                                    <w:left w:val="none" w:sz="0" w:space="0" w:color="auto"/>
                                    <w:bottom w:val="none" w:sz="0" w:space="0" w:color="auto"/>
                                    <w:right w:val="none" w:sz="0" w:space="0" w:color="auto"/>
                                  </w:divBdr>
                                </w:div>
                                <w:div w:id="1034963784">
                                  <w:marLeft w:val="0"/>
                                  <w:marRight w:val="0"/>
                                  <w:marTop w:val="0"/>
                                  <w:marBottom w:val="0"/>
                                  <w:divBdr>
                                    <w:top w:val="none" w:sz="0" w:space="0" w:color="auto"/>
                                    <w:left w:val="none" w:sz="0" w:space="0" w:color="auto"/>
                                    <w:bottom w:val="none" w:sz="0" w:space="0" w:color="auto"/>
                                    <w:right w:val="none" w:sz="0" w:space="0" w:color="auto"/>
                                  </w:divBdr>
                                </w:div>
                                <w:div w:id="1034963794">
                                  <w:marLeft w:val="0"/>
                                  <w:marRight w:val="0"/>
                                  <w:marTop w:val="0"/>
                                  <w:marBottom w:val="0"/>
                                  <w:divBdr>
                                    <w:top w:val="none" w:sz="0" w:space="0" w:color="auto"/>
                                    <w:left w:val="none" w:sz="0" w:space="0" w:color="auto"/>
                                    <w:bottom w:val="none" w:sz="0" w:space="0" w:color="auto"/>
                                    <w:right w:val="none" w:sz="0" w:space="0" w:color="auto"/>
                                  </w:divBdr>
                                </w:div>
                                <w:div w:id="1034963803">
                                  <w:marLeft w:val="0"/>
                                  <w:marRight w:val="0"/>
                                  <w:marTop w:val="0"/>
                                  <w:marBottom w:val="0"/>
                                  <w:divBdr>
                                    <w:top w:val="none" w:sz="0" w:space="0" w:color="auto"/>
                                    <w:left w:val="none" w:sz="0" w:space="0" w:color="auto"/>
                                    <w:bottom w:val="none" w:sz="0" w:space="0" w:color="auto"/>
                                    <w:right w:val="none" w:sz="0" w:space="0" w:color="auto"/>
                                  </w:divBdr>
                                </w:div>
                                <w:div w:id="1034963806">
                                  <w:marLeft w:val="0"/>
                                  <w:marRight w:val="0"/>
                                  <w:marTop w:val="0"/>
                                  <w:marBottom w:val="0"/>
                                  <w:divBdr>
                                    <w:top w:val="none" w:sz="0" w:space="0" w:color="auto"/>
                                    <w:left w:val="none" w:sz="0" w:space="0" w:color="auto"/>
                                    <w:bottom w:val="none" w:sz="0" w:space="0" w:color="auto"/>
                                    <w:right w:val="none" w:sz="0" w:space="0" w:color="auto"/>
                                  </w:divBdr>
                                </w:div>
                                <w:div w:id="1034963810">
                                  <w:marLeft w:val="0"/>
                                  <w:marRight w:val="0"/>
                                  <w:marTop w:val="0"/>
                                  <w:marBottom w:val="0"/>
                                  <w:divBdr>
                                    <w:top w:val="none" w:sz="0" w:space="0" w:color="auto"/>
                                    <w:left w:val="none" w:sz="0" w:space="0" w:color="auto"/>
                                    <w:bottom w:val="none" w:sz="0" w:space="0" w:color="auto"/>
                                    <w:right w:val="none" w:sz="0" w:space="0" w:color="auto"/>
                                  </w:divBdr>
                                </w:div>
                                <w:div w:id="1034963811">
                                  <w:marLeft w:val="0"/>
                                  <w:marRight w:val="0"/>
                                  <w:marTop w:val="0"/>
                                  <w:marBottom w:val="0"/>
                                  <w:divBdr>
                                    <w:top w:val="none" w:sz="0" w:space="0" w:color="auto"/>
                                    <w:left w:val="none" w:sz="0" w:space="0" w:color="auto"/>
                                    <w:bottom w:val="none" w:sz="0" w:space="0" w:color="auto"/>
                                    <w:right w:val="none" w:sz="0" w:space="0" w:color="auto"/>
                                  </w:divBdr>
                                </w:div>
                                <w:div w:id="1034963815">
                                  <w:marLeft w:val="0"/>
                                  <w:marRight w:val="0"/>
                                  <w:marTop w:val="0"/>
                                  <w:marBottom w:val="0"/>
                                  <w:divBdr>
                                    <w:top w:val="none" w:sz="0" w:space="0" w:color="auto"/>
                                    <w:left w:val="none" w:sz="0" w:space="0" w:color="auto"/>
                                    <w:bottom w:val="none" w:sz="0" w:space="0" w:color="auto"/>
                                    <w:right w:val="none" w:sz="0" w:space="0" w:color="auto"/>
                                  </w:divBdr>
                                </w:div>
                                <w:div w:id="1034963818">
                                  <w:marLeft w:val="0"/>
                                  <w:marRight w:val="0"/>
                                  <w:marTop w:val="0"/>
                                  <w:marBottom w:val="0"/>
                                  <w:divBdr>
                                    <w:top w:val="none" w:sz="0" w:space="0" w:color="auto"/>
                                    <w:left w:val="none" w:sz="0" w:space="0" w:color="auto"/>
                                    <w:bottom w:val="none" w:sz="0" w:space="0" w:color="auto"/>
                                    <w:right w:val="none" w:sz="0" w:space="0" w:color="auto"/>
                                  </w:divBdr>
                                </w:div>
                                <w:div w:id="1034963827">
                                  <w:marLeft w:val="0"/>
                                  <w:marRight w:val="0"/>
                                  <w:marTop w:val="0"/>
                                  <w:marBottom w:val="0"/>
                                  <w:divBdr>
                                    <w:top w:val="none" w:sz="0" w:space="0" w:color="auto"/>
                                    <w:left w:val="none" w:sz="0" w:space="0" w:color="auto"/>
                                    <w:bottom w:val="none" w:sz="0" w:space="0" w:color="auto"/>
                                    <w:right w:val="none" w:sz="0" w:space="0" w:color="auto"/>
                                  </w:divBdr>
                                </w:div>
                                <w:div w:id="1034963834">
                                  <w:marLeft w:val="0"/>
                                  <w:marRight w:val="0"/>
                                  <w:marTop w:val="0"/>
                                  <w:marBottom w:val="0"/>
                                  <w:divBdr>
                                    <w:top w:val="none" w:sz="0" w:space="0" w:color="auto"/>
                                    <w:left w:val="none" w:sz="0" w:space="0" w:color="auto"/>
                                    <w:bottom w:val="none" w:sz="0" w:space="0" w:color="auto"/>
                                    <w:right w:val="none" w:sz="0" w:space="0" w:color="auto"/>
                                  </w:divBdr>
                                </w:div>
                                <w:div w:id="1034963836">
                                  <w:marLeft w:val="0"/>
                                  <w:marRight w:val="0"/>
                                  <w:marTop w:val="0"/>
                                  <w:marBottom w:val="0"/>
                                  <w:divBdr>
                                    <w:top w:val="none" w:sz="0" w:space="0" w:color="auto"/>
                                    <w:left w:val="none" w:sz="0" w:space="0" w:color="auto"/>
                                    <w:bottom w:val="none" w:sz="0" w:space="0" w:color="auto"/>
                                    <w:right w:val="none" w:sz="0" w:space="0" w:color="auto"/>
                                  </w:divBdr>
                                </w:div>
                                <w:div w:id="1034963841">
                                  <w:marLeft w:val="0"/>
                                  <w:marRight w:val="0"/>
                                  <w:marTop w:val="0"/>
                                  <w:marBottom w:val="0"/>
                                  <w:divBdr>
                                    <w:top w:val="none" w:sz="0" w:space="0" w:color="auto"/>
                                    <w:left w:val="none" w:sz="0" w:space="0" w:color="auto"/>
                                    <w:bottom w:val="none" w:sz="0" w:space="0" w:color="auto"/>
                                    <w:right w:val="none" w:sz="0" w:space="0" w:color="auto"/>
                                  </w:divBdr>
                                </w:div>
                                <w:div w:id="1034963846">
                                  <w:marLeft w:val="0"/>
                                  <w:marRight w:val="0"/>
                                  <w:marTop w:val="0"/>
                                  <w:marBottom w:val="0"/>
                                  <w:divBdr>
                                    <w:top w:val="none" w:sz="0" w:space="0" w:color="auto"/>
                                    <w:left w:val="none" w:sz="0" w:space="0" w:color="auto"/>
                                    <w:bottom w:val="none" w:sz="0" w:space="0" w:color="auto"/>
                                    <w:right w:val="none" w:sz="0" w:space="0" w:color="auto"/>
                                  </w:divBdr>
                                </w:div>
                                <w:div w:id="1034963849">
                                  <w:marLeft w:val="0"/>
                                  <w:marRight w:val="0"/>
                                  <w:marTop w:val="0"/>
                                  <w:marBottom w:val="0"/>
                                  <w:divBdr>
                                    <w:top w:val="none" w:sz="0" w:space="0" w:color="auto"/>
                                    <w:left w:val="none" w:sz="0" w:space="0" w:color="auto"/>
                                    <w:bottom w:val="none" w:sz="0" w:space="0" w:color="auto"/>
                                    <w:right w:val="none" w:sz="0" w:space="0" w:color="auto"/>
                                  </w:divBdr>
                                </w:div>
                                <w:div w:id="1034963864">
                                  <w:marLeft w:val="0"/>
                                  <w:marRight w:val="0"/>
                                  <w:marTop w:val="0"/>
                                  <w:marBottom w:val="0"/>
                                  <w:divBdr>
                                    <w:top w:val="none" w:sz="0" w:space="0" w:color="auto"/>
                                    <w:left w:val="none" w:sz="0" w:space="0" w:color="auto"/>
                                    <w:bottom w:val="none" w:sz="0" w:space="0" w:color="auto"/>
                                    <w:right w:val="none" w:sz="0" w:space="0" w:color="auto"/>
                                  </w:divBdr>
                                </w:div>
                                <w:div w:id="1034963870">
                                  <w:marLeft w:val="0"/>
                                  <w:marRight w:val="0"/>
                                  <w:marTop w:val="0"/>
                                  <w:marBottom w:val="0"/>
                                  <w:divBdr>
                                    <w:top w:val="none" w:sz="0" w:space="0" w:color="auto"/>
                                    <w:left w:val="none" w:sz="0" w:space="0" w:color="auto"/>
                                    <w:bottom w:val="none" w:sz="0" w:space="0" w:color="auto"/>
                                    <w:right w:val="none" w:sz="0" w:space="0" w:color="auto"/>
                                  </w:divBdr>
                                </w:div>
                                <w:div w:id="1034963874">
                                  <w:marLeft w:val="0"/>
                                  <w:marRight w:val="0"/>
                                  <w:marTop w:val="0"/>
                                  <w:marBottom w:val="0"/>
                                  <w:divBdr>
                                    <w:top w:val="none" w:sz="0" w:space="0" w:color="auto"/>
                                    <w:left w:val="none" w:sz="0" w:space="0" w:color="auto"/>
                                    <w:bottom w:val="none" w:sz="0" w:space="0" w:color="auto"/>
                                    <w:right w:val="none" w:sz="0" w:space="0" w:color="auto"/>
                                  </w:divBdr>
                                </w:div>
                                <w:div w:id="10349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963837">
      <w:marLeft w:val="0"/>
      <w:marRight w:val="0"/>
      <w:marTop w:val="0"/>
      <w:marBottom w:val="0"/>
      <w:divBdr>
        <w:top w:val="none" w:sz="0" w:space="0" w:color="auto"/>
        <w:left w:val="none" w:sz="0" w:space="0" w:color="auto"/>
        <w:bottom w:val="none" w:sz="0" w:space="0" w:color="auto"/>
        <w:right w:val="none" w:sz="0" w:space="0" w:color="auto"/>
      </w:divBdr>
    </w:div>
    <w:div w:id="1034963863">
      <w:marLeft w:val="0"/>
      <w:marRight w:val="0"/>
      <w:marTop w:val="0"/>
      <w:marBottom w:val="0"/>
      <w:divBdr>
        <w:top w:val="none" w:sz="0" w:space="0" w:color="auto"/>
        <w:left w:val="none" w:sz="0" w:space="0" w:color="auto"/>
        <w:bottom w:val="none" w:sz="0" w:space="0" w:color="auto"/>
        <w:right w:val="none" w:sz="0" w:space="0" w:color="auto"/>
      </w:divBdr>
    </w:div>
    <w:div w:id="1034963869">
      <w:marLeft w:val="0"/>
      <w:marRight w:val="0"/>
      <w:marTop w:val="0"/>
      <w:marBottom w:val="0"/>
      <w:divBdr>
        <w:top w:val="none" w:sz="0" w:space="0" w:color="auto"/>
        <w:left w:val="none" w:sz="0" w:space="0" w:color="auto"/>
        <w:bottom w:val="none" w:sz="0" w:space="0" w:color="auto"/>
        <w:right w:val="none" w:sz="0" w:space="0" w:color="auto"/>
      </w:divBdr>
      <w:divsChild>
        <w:div w:id="1034963859">
          <w:marLeft w:val="0"/>
          <w:marRight w:val="0"/>
          <w:marTop w:val="0"/>
          <w:marBottom w:val="0"/>
          <w:divBdr>
            <w:top w:val="none" w:sz="0" w:space="0" w:color="auto"/>
            <w:left w:val="none" w:sz="0" w:space="0" w:color="auto"/>
            <w:bottom w:val="none" w:sz="0" w:space="0" w:color="auto"/>
            <w:right w:val="none" w:sz="0" w:space="0" w:color="auto"/>
          </w:divBdr>
          <w:divsChild>
            <w:div w:id="1034963830">
              <w:marLeft w:val="0"/>
              <w:marRight w:val="0"/>
              <w:marTop w:val="0"/>
              <w:marBottom w:val="0"/>
              <w:divBdr>
                <w:top w:val="none" w:sz="0" w:space="0" w:color="auto"/>
                <w:left w:val="none" w:sz="0" w:space="0" w:color="auto"/>
                <w:bottom w:val="none" w:sz="0" w:space="0" w:color="auto"/>
                <w:right w:val="none" w:sz="0" w:space="0" w:color="auto"/>
              </w:divBdr>
              <w:divsChild>
                <w:div w:id="1034963787">
                  <w:marLeft w:val="0"/>
                  <w:marRight w:val="0"/>
                  <w:marTop w:val="0"/>
                  <w:marBottom w:val="0"/>
                  <w:divBdr>
                    <w:top w:val="none" w:sz="0" w:space="0" w:color="auto"/>
                    <w:left w:val="none" w:sz="0" w:space="0" w:color="auto"/>
                    <w:bottom w:val="none" w:sz="0" w:space="0" w:color="auto"/>
                    <w:right w:val="none" w:sz="0" w:space="0" w:color="auto"/>
                  </w:divBdr>
                  <w:divsChild>
                    <w:div w:id="1034963893">
                      <w:marLeft w:val="0"/>
                      <w:marRight w:val="0"/>
                      <w:marTop w:val="0"/>
                      <w:marBottom w:val="0"/>
                      <w:divBdr>
                        <w:top w:val="none" w:sz="0" w:space="0" w:color="auto"/>
                        <w:left w:val="none" w:sz="0" w:space="0" w:color="auto"/>
                        <w:bottom w:val="none" w:sz="0" w:space="0" w:color="auto"/>
                        <w:right w:val="none" w:sz="0" w:space="0" w:color="auto"/>
                      </w:divBdr>
                      <w:divsChild>
                        <w:div w:id="1034963698">
                          <w:marLeft w:val="0"/>
                          <w:marRight w:val="0"/>
                          <w:marTop w:val="15"/>
                          <w:marBottom w:val="0"/>
                          <w:divBdr>
                            <w:top w:val="none" w:sz="0" w:space="0" w:color="auto"/>
                            <w:left w:val="none" w:sz="0" w:space="0" w:color="auto"/>
                            <w:bottom w:val="none" w:sz="0" w:space="0" w:color="auto"/>
                            <w:right w:val="none" w:sz="0" w:space="0" w:color="auto"/>
                          </w:divBdr>
                          <w:divsChild>
                            <w:div w:id="1034963710">
                              <w:marLeft w:val="0"/>
                              <w:marRight w:val="0"/>
                              <w:marTop w:val="0"/>
                              <w:marBottom w:val="0"/>
                              <w:divBdr>
                                <w:top w:val="none" w:sz="0" w:space="0" w:color="auto"/>
                                <w:left w:val="none" w:sz="0" w:space="0" w:color="auto"/>
                                <w:bottom w:val="none" w:sz="0" w:space="0" w:color="auto"/>
                                <w:right w:val="none" w:sz="0" w:space="0" w:color="auto"/>
                              </w:divBdr>
                              <w:divsChild>
                                <w:div w:id="1034963692">
                                  <w:marLeft w:val="0"/>
                                  <w:marRight w:val="0"/>
                                  <w:marTop w:val="0"/>
                                  <w:marBottom w:val="0"/>
                                  <w:divBdr>
                                    <w:top w:val="none" w:sz="0" w:space="0" w:color="auto"/>
                                    <w:left w:val="none" w:sz="0" w:space="0" w:color="auto"/>
                                    <w:bottom w:val="none" w:sz="0" w:space="0" w:color="auto"/>
                                    <w:right w:val="none" w:sz="0" w:space="0" w:color="auto"/>
                                  </w:divBdr>
                                </w:div>
                                <w:div w:id="1034963693">
                                  <w:marLeft w:val="0"/>
                                  <w:marRight w:val="0"/>
                                  <w:marTop w:val="0"/>
                                  <w:marBottom w:val="0"/>
                                  <w:divBdr>
                                    <w:top w:val="none" w:sz="0" w:space="0" w:color="auto"/>
                                    <w:left w:val="none" w:sz="0" w:space="0" w:color="auto"/>
                                    <w:bottom w:val="none" w:sz="0" w:space="0" w:color="auto"/>
                                    <w:right w:val="none" w:sz="0" w:space="0" w:color="auto"/>
                                  </w:divBdr>
                                </w:div>
                                <w:div w:id="1034963694">
                                  <w:marLeft w:val="0"/>
                                  <w:marRight w:val="0"/>
                                  <w:marTop w:val="0"/>
                                  <w:marBottom w:val="0"/>
                                  <w:divBdr>
                                    <w:top w:val="none" w:sz="0" w:space="0" w:color="auto"/>
                                    <w:left w:val="none" w:sz="0" w:space="0" w:color="auto"/>
                                    <w:bottom w:val="none" w:sz="0" w:space="0" w:color="auto"/>
                                    <w:right w:val="none" w:sz="0" w:space="0" w:color="auto"/>
                                  </w:divBdr>
                                </w:div>
                                <w:div w:id="1034963696">
                                  <w:marLeft w:val="0"/>
                                  <w:marRight w:val="0"/>
                                  <w:marTop w:val="0"/>
                                  <w:marBottom w:val="0"/>
                                  <w:divBdr>
                                    <w:top w:val="none" w:sz="0" w:space="0" w:color="auto"/>
                                    <w:left w:val="none" w:sz="0" w:space="0" w:color="auto"/>
                                    <w:bottom w:val="none" w:sz="0" w:space="0" w:color="auto"/>
                                    <w:right w:val="none" w:sz="0" w:space="0" w:color="auto"/>
                                  </w:divBdr>
                                </w:div>
                                <w:div w:id="1034963699">
                                  <w:marLeft w:val="0"/>
                                  <w:marRight w:val="0"/>
                                  <w:marTop w:val="0"/>
                                  <w:marBottom w:val="0"/>
                                  <w:divBdr>
                                    <w:top w:val="none" w:sz="0" w:space="0" w:color="auto"/>
                                    <w:left w:val="none" w:sz="0" w:space="0" w:color="auto"/>
                                    <w:bottom w:val="none" w:sz="0" w:space="0" w:color="auto"/>
                                    <w:right w:val="none" w:sz="0" w:space="0" w:color="auto"/>
                                  </w:divBdr>
                                </w:div>
                                <w:div w:id="1034963700">
                                  <w:marLeft w:val="0"/>
                                  <w:marRight w:val="0"/>
                                  <w:marTop w:val="0"/>
                                  <w:marBottom w:val="0"/>
                                  <w:divBdr>
                                    <w:top w:val="none" w:sz="0" w:space="0" w:color="auto"/>
                                    <w:left w:val="none" w:sz="0" w:space="0" w:color="auto"/>
                                    <w:bottom w:val="none" w:sz="0" w:space="0" w:color="auto"/>
                                    <w:right w:val="none" w:sz="0" w:space="0" w:color="auto"/>
                                  </w:divBdr>
                                </w:div>
                                <w:div w:id="1034963701">
                                  <w:marLeft w:val="0"/>
                                  <w:marRight w:val="0"/>
                                  <w:marTop w:val="0"/>
                                  <w:marBottom w:val="0"/>
                                  <w:divBdr>
                                    <w:top w:val="none" w:sz="0" w:space="0" w:color="auto"/>
                                    <w:left w:val="none" w:sz="0" w:space="0" w:color="auto"/>
                                    <w:bottom w:val="none" w:sz="0" w:space="0" w:color="auto"/>
                                    <w:right w:val="none" w:sz="0" w:space="0" w:color="auto"/>
                                  </w:divBdr>
                                </w:div>
                                <w:div w:id="1034963702">
                                  <w:marLeft w:val="0"/>
                                  <w:marRight w:val="0"/>
                                  <w:marTop w:val="0"/>
                                  <w:marBottom w:val="0"/>
                                  <w:divBdr>
                                    <w:top w:val="none" w:sz="0" w:space="0" w:color="auto"/>
                                    <w:left w:val="none" w:sz="0" w:space="0" w:color="auto"/>
                                    <w:bottom w:val="none" w:sz="0" w:space="0" w:color="auto"/>
                                    <w:right w:val="none" w:sz="0" w:space="0" w:color="auto"/>
                                  </w:divBdr>
                                </w:div>
                                <w:div w:id="1034963703">
                                  <w:marLeft w:val="0"/>
                                  <w:marRight w:val="0"/>
                                  <w:marTop w:val="0"/>
                                  <w:marBottom w:val="0"/>
                                  <w:divBdr>
                                    <w:top w:val="none" w:sz="0" w:space="0" w:color="auto"/>
                                    <w:left w:val="none" w:sz="0" w:space="0" w:color="auto"/>
                                    <w:bottom w:val="none" w:sz="0" w:space="0" w:color="auto"/>
                                    <w:right w:val="none" w:sz="0" w:space="0" w:color="auto"/>
                                  </w:divBdr>
                                </w:div>
                                <w:div w:id="1034963705">
                                  <w:marLeft w:val="0"/>
                                  <w:marRight w:val="0"/>
                                  <w:marTop w:val="0"/>
                                  <w:marBottom w:val="0"/>
                                  <w:divBdr>
                                    <w:top w:val="none" w:sz="0" w:space="0" w:color="auto"/>
                                    <w:left w:val="none" w:sz="0" w:space="0" w:color="auto"/>
                                    <w:bottom w:val="none" w:sz="0" w:space="0" w:color="auto"/>
                                    <w:right w:val="none" w:sz="0" w:space="0" w:color="auto"/>
                                  </w:divBdr>
                                </w:div>
                                <w:div w:id="1034963706">
                                  <w:marLeft w:val="0"/>
                                  <w:marRight w:val="0"/>
                                  <w:marTop w:val="0"/>
                                  <w:marBottom w:val="0"/>
                                  <w:divBdr>
                                    <w:top w:val="none" w:sz="0" w:space="0" w:color="auto"/>
                                    <w:left w:val="none" w:sz="0" w:space="0" w:color="auto"/>
                                    <w:bottom w:val="none" w:sz="0" w:space="0" w:color="auto"/>
                                    <w:right w:val="none" w:sz="0" w:space="0" w:color="auto"/>
                                  </w:divBdr>
                                </w:div>
                                <w:div w:id="1034963707">
                                  <w:marLeft w:val="0"/>
                                  <w:marRight w:val="0"/>
                                  <w:marTop w:val="0"/>
                                  <w:marBottom w:val="0"/>
                                  <w:divBdr>
                                    <w:top w:val="none" w:sz="0" w:space="0" w:color="auto"/>
                                    <w:left w:val="none" w:sz="0" w:space="0" w:color="auto"/>
                                    <w:bottom w:val="none" w:sz="0" w:space="0" w:color="auto"/>
                                    <w:right w:val="none" w:sz="0" w:space="0" w:color="auto"/>
                                  </w:divBdr>
                                </w:div>
                                <w:div w:id="1034963708">
                                  <w:marLeft w:val="0"/>
                                  <w:marRight w:val="0"/>
                                  <w:marTop w:val="0"/>
                                  <w:marBottom w:val="0"/>
                                  <w:divBdr>
                                    <w:top w:val="none" w:sz="0" w:space="0" w:color="auto"/>
                                    <w:left w:val="none" w:sz="0" w:space="0" w:color="auto"/>
                                    <w:bottom w:val="none" w:sz="0" w:space="0" w:color="auto"/>
                                    <w:right w:val="none" w:sz="0" w:space="0" w:color="auto"/>
                                  </w:divBdr>
                                </w:div>
                                <w:div w:id="1034963709">
                                  <w:marLeft w:val="0"/>
                                  <w:marRight w:val="0"/>
                                  <w:marTop w:val="0"/>
                                  <w:marBottom w:val="0"/>
                                  <w:divBdr>
                                    <w:top w:val="none" w:sz="0" w:space="0" w:color="auto"/>
                                    <w:left w:val="none" w:sz="0" w:space="0" w:color="auto"/>
                                    <w:bottom w:val="none" w:sz="0" w:space="0" w:color="auto"/>
                                    <w:right w:val="none" w:sz="0" w:space="0" w:color="auto"/>
                                  </w:divBdr>
                                </w:div>
                                <w:div w:id="1034963711">
                                  <w:marLeft w:val="0"/>
                                  <w:marRight w:val="0"/>
                                  <w:marTop w:val="0"/>
                                  <w:marBottom w:val="0"/>
                                  <w:divBdr>
                                    <w:top w:val="none" w:sz="0" w:space="0" w:color="auto"/>
                                    <w:left w:val="none" w:sz="0" w:space="0" w:color="auto"/>
                                    <w:bottom w:val="none" w:sz="0" w:space="0" w:color="auto"/>
                                    <w:right w:val="none" w:sz="0" w:space="0" w:color="auto"/>
                                  </w:divBdr>
                                </w:div>
                                <w:div w:id="1034963712">
                                  <w:marLeft w:val="0"/>
                                  <w:marRight w:val="0"/>
                                  <w:marTop w:val="0"/>
                                  <w:marBottom w:val="0"/>
                                  <w:divBdr>
                                    <w:top w:val="none" w:sz="0" w:space="0" w:color="auto"/>
                                    <w:left w:val="none" w:sz="0" w:space="0" w:color="auto"/>
                                    <w:bottom w:val="none" w:sz="0" w:space="0" w:color="auto"/>
                                    <w:right w:val="none" w:sz="0" w:space="0" w:color="auto"/>
                                  </w:divBdr>
                                </w:div>
                                <w:div w:id="1034963713">
                                  <w:marLeft w:val="0"/>
                                  <w:marRight w:val="0"/>
                                  <w:marTop w:val="0"/>
                                  <w:marBottom w:val="0"/>
                                  <w:divBdr>
                                    <w:top w:val="none" w:sz="0" w:space="0" w:color="auto"/>
                                    <w:left w:val="none" w:sz="0" w:space="0" w:color="auto"/>
                                    <w:bottom w:val="none" w:sz="0" w:space="0" w:color="auto"/>
                                    <w:right w:val="none" w:sz="0" w:space="0" w:color="auto"/>
                                  </w:divBdr>
                                </w:div>
                                <w:div w:id="1034963714">
                                  <w:marLeft w:val="0"/>
                                  <w:marRight w:val="0"/>
                                  <w:marTop w:val="0"/>
                                  <w:marBottom w:val="0"/>
                                  <w:divBdr>
                                    <w:top w:val="none" w:sz="0" w:space="0" w:color="auto"/>
                                    <w:left w:val="none" w:sz="0" w:space="0" w:color="auto"/>
                                    <w:bottom w:val="none" w:sz="0" w:space="0" w:color="auto"/>
                                    <w:right w:val="none" w:sz="0" w:space="0" w:color="auto"/>
                                  </w:divBdr>
                                </w:div>
                                <w:div w:id="1034963716">
                                  <w:marLeft w:val="0"/>
                                  <w:marRight w:val="0"/>
                                  <w:marTop w:val="0"/>
                                  <w:marBottom w:val="0"/>
                                  <w:divBdr>
                                    <w:top w:val="none" w:sz="0" w:space="0" w:color="auto"/>
                                    <w:left w:val="none" w:sz="0" w:space="0" w:color="auto"/>
                                    <w:bottom w:val="none" w:sz="0" w:space="0" w:color="auto"/>
                                    <w:right w:val="none" w:sz="0" w:space="0" w:color="auto"/>
                                  </w:divBdr>
                                </w:div>
                                <w:div w:id="1034963718">
                                  <w:marLeft w:val="0"/>
                                  <w:marRight w:val="0"/>
                                  <w:marTop w:val="0"/>
                                  <w:marBottom w:val="0"/>
                                  <w:divBdr>
                                    <w:top w:val="none" w:sz="0" w:space="0" w:color="auto"/>
                                    <w:left w:val="none" w:sz="0" w:space="0" w:color="auto"/>
                                    <w:bottom w:val="none" w:sz="0" w:space="0" w:color="auto"/>
                                    <w:right w:val="none" w:sz="0" w:space="0" w:color="auto"/>
                                  </w:divBdr>
                                </w:div>
                                <w:div w:id="1034963719">
                                  <w:marLeft w:val="0"/>
                                  <w:marRight w:val="0"/>
                                  <w:marTop w:val="0"/>
                                  <w:marBottom w:val="0"/>
                                  <w:divBdr>
                                    <w:top w:val="none" w:sz="0" w:space="0" w:color="auto"/>
                                    <w:left w:val="none" w:sz="0" w:space="0" w:color="auto"/>
                                    <w:bottom w:val="none" w:sz="0" w:space="0" w:color="auto"/>
                                    <w:right w:val="none" w:sz="0" w:space="0" w:color="auto"/>
                                  </w:divBdr>
                                </w:div>
                                <w:div w:id="1034963720">
                                  <w:marLeft w:val="0"/>
                                  <w:marRight w:val="0"/>
                                  <w:marTop w:val="0"/>
                                  <w:marBottom w:val="0"/>
                                  <w:divBdr>
                                    <w:top w:val="none" w:sz="0" w:space="0" w:color="auto"/>
                                    <w:left w:val="none" w:sz="0" w:space="0" w:color="auto"/>
                                    <w:bottom w:val="none" w:sz="0" w:space="0" w:color="auto"/>
                                    <w:right w:val="none" w:sz="0" w:space="0" w:color="auto"/>
                                  </w:divBdr>
                                </w:div>
                                <w:div w:id="1034963722">
                                  <w:marLeft w:val="0"/>
                                  <w:marRight w:val="0"/>
                                  <w:marTop w:val="0"/>
                                  <w:marBottom w:val="0"/>
                                  <w:divBdr>
                                    <w:top w:val="none" w:sz="0" w:space="0" w:color="auto"/>
                                    <w:left w:val="none" w:sz="0" w:space="0" w:color="auto"/>
                                    <w:bottom w:val="none" w:sz="0" w:space="0" w:color="auto"/>
                                    <w:right w:val="none" w:sz="0" w:space="0" w:color="auto"/>
                                  </w:divBdr>
                                </w:div>
                                <w:div w:id="1034963723">
                                  <w:marLeft w:val="0"/>
                                  <w:marRight w:val="0"/>
                                  <w:marTop w:val="0"/>
                                  <w:marBottom w:val="0"/>
                                  <w:divBdr>
                                    <w:top w:val="none" w:sz="0" w:space="0" w:color="auto"/>
                                    <w:left w:val="none" w:sz="0" w:space="0" w:color="auto"/>
                                    <w:bottom w:val="none" w:sz="0" w:space="0" w:color="auto"/>
                                    <w:right w:val="none" w:sz="0" w:space="0" w:color="auto"/>
                                  </w:divBdr>
                                </w:div>
                                <w:div w:id="1034963724">
                                  <w:marLeft w:val="0"/>
                                  <w:marRight w:val="0"/>
                                  <w:marTop w:val="0"/>
                                  <w:marBottom w:val="0"/>
                                  <w:divBdr>
                                    <w:top w:val="none" w:sz="0" w:space="0" w:color="auto"/>
                                    <w:left w:val="none" w:sz="0" w:space="0" w:color="auto"/>
                                    <w:bottom w:val="none" w:sz="0" w:space="0" w:color="auto"/>
                                    <w:right w:val="none" w:sz="0" w:space="0" w:color="auto"/>
                                  </w:divBdr>
                                </w:div>
                                <w:div w:id="1034963726">
                                  <w:marLeft w:val="0"/>
                                  <w:marRight w:val="0"/>
                                  <w:marTop w:val="0"/>
                                  <w:marBottom w:val="0"/>
                                  <w:divBdr>
                                    <w:top w:val="none" w:sz="0" w:space="0" w:color="auto"/>
                                    <w:left w:val="none" w:sz="0" w:space="0" w:color="auto"/>
                                    <w:bottom w:val="none" w:sz="0" w:space="0" w:color="auto"/>
                                    <w:right w:val="none" w:sz="0" w:space="0" w:color="auto"/>
                                  </w:divBdr>
                                </w:div>
                                <w:div w:id="1034963727">
                                  <w:marLeft w:val="0"/>
                                  <w:marRight w:val="0"/>
                                  <w:marTop w:val="0"/>
                                  <w:marBottom w:val="0"/>
                                  <w:divBdr>
                                    <w:top w:val="none" w:sz="0" w:space="0" w:color="auto"/>
                                    <w:left w:val="none" w:sz="0" w:space="0" w:color="auto"/>
                                    <w:bottom w:val="none" w:sz="0" w:space="0" w:color="auto"/>
                                    <w:right w:val="none" w:sz="0" w:space="0" w:color="auto"/>
                                  </w:divBdr>
                                </w:div>
                                <w:div w:id="1034963730">
                                  <w:marLeft w:val="0"/>
                                  <w:marRight w:val="0"/>
                                  <w:marTop w:val="0"/>
                                  <w:marBottom w:val="0"/>
                                  <w:divBdr>
                                    <w:top w:val="none" w:sz="0" w:space="0" w:color="auto"/>
                                    <w:left w:val="none" w:sz="0" w:space="0" w:color="auto"/>
                                    <w:bottom w:val="none" w:sz="0" w:space="0" w:color="auto"/>
                                    <w:right w:val="none" w:sz="0" w:space="0" w:color="auto"/>
                                  </w:divBdr>
                                </w:div>
                                <w:div w:id="1034963732">
                                  <w:marLeft w:val="0"/>
                                  <w:marRight w:val="0"/>
                                  <w:marTop w:val="0"/>
                                  <w:marBottom w:val="0"/>
                                  <w:divBdr>
                                    <w:top w:val="none" w:sz="0" w:space="0" w:color="auto"/>
                                    <w:left w:val="none" w:sz="0" w:space="0" w:color="auto"/>
                                    <w:bottom w:val="none" w:sz="0" w:space="0" w:color="auto"/>
                                    <w:right w:val="none" w:sz="0" w:space="0" w:color="auto"/>
                                  </w:divBdr>
                                </w:div>
                                <w:div w:id="1034963733">
                                  <w:marLeft w:val="0"/>
                                  <w:marRight w:val="0"/>
                                  <w:marTop w:val="0"/>
                                  <w:marBottom w:val="0"/>
                                  <w:divBdr>
                                    <w:top w:val="none" w:sz="0" w:space="0" w:color="auto"/>
                                    <w:left w:val="none" w:sz="0" w:space="0" w:color="auto"/>
                                    <w:bottom w:val="none" w:sz="0" w:space="0" w:color="auto"/>
                                    <w:right w:val="none" w:sz="0" w:space="0" w:color="auto"/>
                                  </w:divBdr>
                                </w:div>
                                <w:div w:id="1034963734">
                                  <w:marLeft w:val="0"/>
                                  <w:marRight w:val="0"/>
                                  <w:marTop w:val="0"/>
                                  <w:marBottom w:val="0"/>
                                  <w:divBdr>
                                    <w:top w:val="none" w:sz="0" w:space="0" w:color="auto"/>
                                    <w:left w:val="none" w:sz="0" w:space="0" w:color="auto"/>
                                    <w:bottom w:val="none" w:sz="0" w:space="0" w:color="auto"/>
                                    <w:right w:val="none" w:sz="0" w:space="0" w:color="auto"/>
                                  </w:divBdr>
                                </w:div>
                                <w:div w:id="1034963735">
                                  <w:marLeft w:val="0"/>
                                  <w:marRight w:val="0"/>
                                  <w:marTop w:val="0"/>
                                  <w:marBottom w:val="0"/>
                                  <w:divBdr>
                                    <w:top w:val="none" w:sz="0" w:space="0" w:color="auto"/>
                                    <w:left w:val="none" w:sz="0" w:space="0" w:color="auto"/>
                                    <w:bottom w:val="none" w:sz="0" w:space="0" w:color="auto"/>
                                    <w:right w:val="none" w:sz="0" w:space="0" w:color="auto"/>
                                  </w:divBdr>
                                </w:div>
                                <w:div w:id="1034963736">
                                  <w:marLeft w:val="0"/>
                                  <w:marRight w:val="0"/>
                                  <w:marTop w:val="0"/>
                                  <w:marBottom w:val="0"/>
                                  <w:divBdr>
                                    <w:top w:val="none" w:sz="0" w:space="0" w:color="auto"/>
                                    <w:left w:val="none" w:sz="0" w:space="0" w:color="auto"/>
                                    <w:bottom w:val="none" w:sz="0" w:space="0" w:color="auto"/>
                                    <w:right w:val="none" w:sz="0" w:space="0" w:color="auto"/>
                                  </w:divBdr>
                                </w:div>
                                <w:div w:id="1034963737">
                                  <w:marLeft w:val="0"/>
                                  <w:marRight w:val="0"/>
                                  <w:marTop w:val="0"/>
                                  <w:marBottom w:val="0"/>
                                  <w:divBdr>
                                    <w:top w:val="none" w:sz="0" w:space="0" w:color="auto"/>
                                    <w:left w:val="none" w:sz="0" w:space="0" w:color="auto"/>
                                    <w:bottom w:val="none" w:sz="0" w:space="0" w:color="auto"/>
                                    <w:right w:val="none" w:sz="0" w:space="0" w:color="auto"/>
                                  </w:divBdr>
                                </w:div>
                                <w:div w:id="1034963738">
                                  <w:marLeft w:val="0"/>
                                  <w:marRight w:val="0"/>
                                  <w:marTop w:val="0"/>
                                  <w:marBottom w:val="0"/>
                                  <w:divBdr>
                                    <w:top w:val="none" w:sz="0" w:space="0" w:color="auto"/>
                                    <w:left w:val="none" w:sz="0" w:space="0" w:color="auto"/>
                                    <w:bottom w:val="none" w:sz="0" w:space="0" w:color="auto"/>
                                    <w:right w:val="none" w:sz="0" w:space="0" w:color="auto"/>
                                  </w:divBdr>
                                </w:div>
                                <w:div w:id="1034963740">
                                  <w:marLeft w:val="0"/>
                                  <w:marRight w:val="0"/>
                                  <w:marTop w:val="0"/>
                                  <w:marBottom w:val="0"/>
                                  <w:divBdr>
                                    <w:top w:val="none" w:sz="0" w:space="0" w:color="auto"/>
                                    <w:left w:val="none" w:sz="0" w:space="0" w:color="auto"/>
                                    <w:bottom w:val="none" w:sz="0" w:space="0" w:color="auto"/>
                                    <w:right w:val="none" w:sz="0" w:space="0" w:color="auto"/>
                                  </w:divBdr>
                                </w:div>
                                <w:div w:id="1034963741">
                                  <w:marLeft w:val="0"/>
                                  <w:marRight w:val="0"/>
                                  <w:marTop w:val="0"/>
                                  <w:marBottom w:val="0"/>
                                  <w:divBdr>
                                    <w:top w:val="none" w:sz="0" w:space="0" w:color="auto"/>
                                    <w:left w:val="none" w:sz="0" w:space="0" w:color="auto"/>
                                    <w:bottom w:val="none" w:sz="0" w:space="0" w:color="auto"/>
                                    <w:right w:val="none" w:sz="0" w:space="0" w:color="auto"/>
                                  </w:divBdr>
                                </w:div>
                                <w:div w:id="1034963742">
                                  <w:marLeft w:val="0"/>
                                  <w:marRight w:val="0"/>
                                  <w:marTop w:val="0"/>
                                  <w:marBottom w:val="0"/>
                                  <w:divBdr>
                                    <w:top w:val="none" w:sz="0" w:space="0" w:color="auto"/>
                                    <w:left w:val="none" w:sz="0" w:space="0" w:color="auto"/>
                                    <w:bottom w:val="none" w:sz="0" w:space="0" w:color="auto"/>
                                    <w:right w:val="none" w:sz="0" w:space="0" w:color="auto"/>
                                  </w:divBdr>
                                </w:div>
                                <w:div w:id="1034963744">
                                  <w:marLeft w:val="0"/>
                                  <w:marRight w:val="0"/>
                                  <w:marTop w:val="0"/>
                                  <w:marBottom w:val="0"/>
                                  <w:divBdr>
                                    <w:top w:val="none" w:sz="0" w:space="0" w:color="auto"/>
                                    <w:left w:val="none" w:sz="0" w:space="0" w:color="auto"/>
                                    <w:bottom w:val="none" w:sz="0" w:space="0" w:color="auto"/>
                                    <w:right w:val="none" w:sz="0" w:space="0" w:color="auto"/>
                                  </w:divBdr>
                                </w:div>
                                <w:div w:id="1034963745">
                                  <w:marLeft w:val="0"/>
                                  <w:marRight w:val="0"/>
                                  <w:marTop w:val="0"/>
                                  <w:marBottom w:val="0"/>
                                  <w:divBdr>
                                    <w:top w:val="none" w:sz="0" w:space="0" w:color="auto"/>
                                    <w:left w:val="none" w:sz="0" w:space="0" w:color="auto"/>
                                    <w:bottom w:val="none" w:sz="0" w:space="0" w:color="auto"/>
                                    <w:right w:val="none" w:sz="0" w:space="0" w:color="auto"/>
                                  </w:divBdr>
                                </w:div>
                                <w:div w:id="1034963746">
                                  <w:marLeft w:val="0"/>
                                  <w:marRight w:val="0"/>
                                  <w:marTop w:val="0"/>
                                  <w:marBottom w:val="0"/>
                                  <w:divBdr>
                                    <w:top w:val="none" w:sz="0" w:space="0" w:color="auto"/>
                                    <w:left w:val="none" w:sz="0" w:space="0" w:color="auto"/>
                                    <w:bottom w:val="none" w:sz="0" w:space="0" w:color="auto"/>
                                    <w:right w:val="none" w:sz="0" w:space="0" w:color="auto"/>
                                  </w:divBdr>
                                </w:div>
                                <w:div w:id="1034963747">
                                  <w:marLeft w:val="0"/>
                                  <w:marRight w:val="0"/>
                                  <w:marTop w:val="0"/>
                                  <w:marBottom w:val="0"/>
                                  <w:divBdr>
                                    <w:top w:val="none" w:sz="0" w:space="0" w:color="auto"/>
                                    <w:left w:val="none" w:sz="0" w:space="0" w:color="auto"/>
                                    <w:bottom w:val="none" w:sz="0" w:space="0" w:color="auto"/>
                                    <w:right w:val="none" w:sz="0" w:space="0" w:color="auto"/>
                                  </w:divBdr>
                                </w:div>
                                <w:div w:id="1034963748">
                                  <w:marLeft w:val="0"/>
                                  <w:marRight w:val="0"/>
                                  <w:marTop w:val="0"/>
                                  <w:marBottom w:val="0"/>
                                  <w:divBdr>
                                    <w:top w:val="none" w:sz="0" w:space="0" w:color="auto"/>
                                    <w:left w:val="none" w:sz="0" w:space="0" w:color="auto"/>
                                    <w:bottom w:val="none" w:sz="0" w:space="0" w:color="auto"/>
                                    <w:right w:val="none" w:sz="0" w:space="0" w:color="auto"/>
                                  </w:divBdr>
                                </w:div>
                                <w:div w:id="1034963749">
                                  <w:marLeft w:val="0"/>
                                  <w:marRight w:val="0"/>
                                  <w:marTop w:val="0"/>
                                  <w:marBottom w:val="0"/>
                                  <w:divBdr>
                                    <w:top w:val="none" w:sz="0" w:space="0" w:color="auto"/>
                                    <w:left w:val="none" w:sz="0" w:space="0" w:color="auto"/>
                                    <w:bottom w:val="none" w:sz="0" w:space="0" w:color="auto"/>
                                    <w:right w:val="none" w:sz="0" w:space="0" w:color="auto"/>
                                  </w:divBdr>
                                </w:div>
                                <w:div w:id="1034963750">
                                  <w:marLeft w:val="0"/>
                                  <w:marRight w:val="0"/>
                                  <w:marTop w:val="0"/>
                                  <w:marBottom w:val="0"/>
                                  <w:divBdr>
                                    <w:top w:val="none" w:sz="0" w:space="0" w:color="auto"/>
                                    <w:left w:val="none" w:sz="0" w:space="0" w:color="auto"/>
                                    <w:bottom w:val="none" w:sz="0" w:space="0" w:color="auto"/>
                                    <w:right w:val="none" w:sz="0" w:space="0" w:color="auto"/>
                                  </w:divBdr>
                                </w:div>
                                <w:div w:id="1034963751">
                                  <w:marLeft w:val="0"/>
                                  <w:marRight w:val="0"/>
                                  <w:marTop w:val="0"/>
                                  <w:marBottom w:val="0"/>
                                  <w:divBdr>
                                    <w:top w:val="none" w:sz="0" w:space="0" w:color="auto"/>
                                    <w:left w:val="none" w:sz="0" w:space="0" w:color="auto"/>
                                    <w:bottom w:val="none" w:sz="0" w:space="0" w:color="auto"/>
                                    <w:right w:val="none" w:sz="0" w:space="0" w:color="auto"/>
                                  </w:divBdr>
                                </w:div>
                                <w:div w:id="1034963752">
                                  <w:marLeft w:val="0"/>
                                  <w:marRight w:val="0"/>
                                  <w:marTop w:val="0"/>
                                  <w:marBottom w:val="0"/>
                                  <w:divBdr>
                                    <w:top w:val="none" w:sz="0" w:space="0" w:color="auto"/>
                                    <w:left w:val="none" w:sz="0" w:space="0" w:color="auto"/>
                                    <w:bottom w:val="none" w:sz="0" w:space="0" w:color="auto"/>
                                    <w:right w:val="none" w:sz="0" w:space="0" w:color="auto"/>
                                  </w:divBdr>
                                </w:div>
                                <w:div w:id="1034963753">
                                  <w:marLeft w:val="0"/>
                                  <w:marRight w:val="0"/>
                                  <w:marTop w:val="0"/>
                                  <w:marBottom w:val="0"/>
                                  <w:divBdr>
                                    <w:top w:val="none" w:sz="0" w:space="0" w:color="auto"/>
                                    <w:left w:val="none" w:sz="0" w:space="0" w:color="auto"/>
                                    <w:bottom w:val="none" w:sz="0" w:space="0" w:color="auto"/>
                                    <w:right w:val="none" w:sz="0" w:space="0" w:color="auto"/>
                                  </w:divBdr>
                                </w:div>
                                <w:div w:id="1034963755">
                                  <w:marLeft w:val="0"/>
                                  <w:marRight w:val="0"/>
                                  <w:marTop w:val="0"/>
                                  <w:marBottom w:val="0"/>
                                  <w:divBdr>
                                    <w:top w:val="none" w:sz="0" w:space="0" w:color="auto"/>
                                    <w:left w:val="none" w:sz="0" w:space="0" w:color="auto"/>
                                    <w:bottom w:val="none" w:sz="0" w:space="0" w:color="auto"/>
                                    <w:right w:val="none" w:sz="0" w:space="0" w:color="auto"/>
                                  </w:divBdr>
                                </w:div>
                                <w:div w:id="1034963756">
                                  <w:marLeft w:val="0"/>
                                  <w:marRight w:val="0"/>
                                  <w:marTop w:val="0"/>
                                  <w:marBottom w:val="0"/>
                                  <w:divBdr>
                                    <w:top w:val="none" w:sz="0" w:space="0" w:color="auto"/>
                                    <w:left w:val="none" w:sz="0" w:space="0" w:color="auto"/>
                                    <w:bottom w:val="none" w:sz="0" w:space="0" w:color="auto"/>
                                    <w:right w:val="none" w:sz="0" w:space="0" w:color="auto"/>
                                  </w:divBdr>
                                </w:div>
                                <w:div w:id="1034963757">
                                  <w:marLeft w:val="0"/>
                                  <w:marRight w:val="0"/>
                                  <w:marTop w:val="0"/>
                                  <w:marBottom w:val="0"/>
                                  <w:divBdr>
                                    <w:top w:val="none" w:sz="0" w:space="0" w:color="auto"/>
                                    <w:left w:val="none" w:sz="0" w:space="0" w:color="auto"/>
                                    <w:bottom w:val="none" w:sz="0" w:space="0" w:color="auto"/>
                                    <w:right w:val="none" w:sz="0" w:space="0" w:color="auto"/>
                                  </w:divBdr>
                                </w:div>
                                <w:div w:id="1034963758">
                                  <w:marLeft w:val="0"/>
                                  <w:marRight w:val="0"/>
                                  <w:marTop w:val="0"/>
                                  <w:marBottom w:val="0"/>
                                  <w:divBdr>
                                    <w:top w:val="none" w:sz="0" w:space="0" w:color="auto"/>
                                    <w:left w:val="none" w:sz="0" w:space="0" w:color="auto"/>
                                    <w:bottom w:val="none" w:sz="0" w:space="0" w:color="auto"/>
                                    <w:right w:val="none" w:sz="0" w:space="0" w:color="auto"/>
                                  </w:divBdr>
                                </w:div>
                                <w:div w:id="1034963764">
                                  <w:marLeft w:val="0"/>
                                  <w:marRight w:val="0"/>
                                  <w:marTop w:val="0"/>
                                  <w:marBottom w:val="0"/>
                                  <w:divBdr>
                                    <w:top w:val="none" w:sz="0" w:space="0" w:color="auto"/>
                                    <w:left w:val="none" w:sz="0" w:space="0" w:color="auto"/>
                                    <w:bottom w:val="none" w:sz="0" w:space="0" w:color="auto"/>
                                    <w:right w:val="none" w:sz="0" w:space="0" w:color="auto"/>
                                  </w:divBdr>
                                </w:div>
                                <w:div w:id="1034963766">
                                  <w:marLeft w:val="0"/>
                                  <w:marRight w:val="0"/>
                                  <w:marTop w:val="0"/>
                                  <w:marBottom w:val="0"/>
                                  <w:divBdr>
                                    <w:top w:val="none" w:sz="0" w:space="0" w:color="auto"/>
                                    <w:left w:val="none" w:sz="0" w:space="0" w:color="auto"/>
                                    <w:bottom w:val="none" w:sz="0" w:space="0" w:color="auto"/>
                                    <w:right w:val="none" w:sz="0" w:space="0" w:color="auto"/>
                                  </w:divBdr>
                                </w:div>
                                <w:div w:id="1034963767">
                                  <w:marLeft w:val="0"/>
                                  <w:marRight w:val="0"/>
                                  <w:marTop w:val="0"/>
                                  <w:marBottom w:val="0"/>
                                  <w:divBdr>
                                    <w:top w:val="none" w:sz="0" w:space="0" w:color="auto"/>
                                    <w:left w:val="none" w:sz="0" w:space="0" w:color="auto"/>
                                    <w:bottom w:val="none" w:sz="0" w:space="0" w:color="auto"/>
                                    <w:right w:val="none" w:sz="0" w:space="0" w:color="auto"/>
                                  </w:divBdr>
                                </w:div>
                                <w:div w:id="1034963768">
                                  <w:marLeft w:val="0"/>
                                  <w:marRight w:val="0"/>
                                  <w:marTop w:val="0"/>
                                  <w:marBottom w:val="0"/>
                                  <w:divBdr>
                                    <w:top w:val="none" w:sz="0" w:space="0" w:color="auto"/>
                                    <w:left w:val="none" w:sz="0" w:space="0" w:color="auto"/>
                                    <w:bottom w:val="none" w:sz="0" w:space="0" w:color="auto"/>
                                    <w:right w:val="none" w:sz="0" w:space="0" w:color="auto"/>
                                  </w:divBdr>
                                </w:div>
                                <w:div w:id="1034963771">
                                  <w:marLeft w:val="0"/>
                                  <w:marRight w:val="0"/>
                                  <w:marTop w:val="0"/>
                                  <w:marBottom w:val="0"/>
                                  <w:divBdr>
                                    <w:top w:val="none" w:sz="0" w:space="0" w:color="auto"/>
                                    <w:left w:val="none" w:sz="0" w:space="0" w:color="auto"/>
                                    <w:bottom w:val="none" w:sz="0" w:space="0" w:color="auto"/>
                                    <w:right w:val="none" w:sz="0" w:space="0" w:color="auto"/>
                                  </w:divBdr>
                                </w:div>
                                <w:div w:id="1034963772">
                                  <w:marLeft w:val="0"/>
                                  <w:marRight w:val="0"/>
                                  <w:marTop w:val="0"/>
                                  <w:marBottom w:val="0"/>
                                  <w:divBdr>
                                    <w:top w:val="none" w:sz="0" w:space="0" w:color="auto"/>
                                    <w:left w:val="none" w:sz="0" w:space="0" w:color="auto"/>
                                    <w:bottom w:val="none" w:sz="0" w:space="0" w:color="auto"/>
                                    <w:right w:val="none" w:sz="0" w:space="0" w:color="auto"/>
                                  </w:divBdr>
                                </w:div>
                                <w:div w:id="1034963773">
                                  <w:marLeft w:val="0"/>
                                  <w:marRight w:val="0"/>
                                  <w:marTop w:val="0"/>
                                  <w:marBottom w:val="0"/>
                                  <w:divBdr>
                                    <w:top w:val="none" w:sz="0" w:space="0" w:color="auto"/>
                                    <w:left w:val="none" w:sz="0" w:space="0" w:color="auto"/>
                                    <w:bottom w:val="none" w:sz="0" w:space="0" w:color="auto"/>
                                    <w:right w:val="none" w:sz="0" w:space="0" w:color="auto"/>
                                  </w:divBdr>
                                </w:div>
                                <w:div w:id="1034963775">
                                  <w:marLeft w:val="0"/>
                                  <w:marRight w:val="0"/>
                                  <w:marTop w:val="0"/>
                                  <w:marBottom w:val="0"/>
                                  <w:divBdr>
                                    <w:top w:val="none" w:sz="0" w:space="0" w:color="auto"/>
                                    <w:left w:val="none" w:sz="0" w:space="0" w:color="auto"/>
                                    <w:bottom w:val="none" w:sz="0" w:space="0" w:color="auto"/>
                                    <w:right w:val="none" w:sz="0" w:space="0" w:color="auto"/>
                                  </w:divBdr>
                                </w:div>
                                <w:div w:id="1034963776">
                                  <w:marLeft w:val="0"/>
                                  <w:marRight w:val="0"/>
                                  <w:marTop w:val="0"/>
                                  <w:marBottom w:val="0"/>
                                  <w:divBdr>
                                    <w:top w:val="none" w:sz="0" w:space="0" w:color="auto"/>
                                    <w:left w:val="none" w:sz="0" w:space="0" w:color="auto"/>
                                    <w:bottom w:val="none" w:sz="0" w:space="0" w:color="auto"/>
                                    <w:right w:val="none" w:sz="0" w:space="0" w:color="auto"/>
                                  </w:divBdr>
                                </w:div>
                                <w:div w:id="1034963777">
                                  <w:marLeft w:val="0"/>
                                  <w:marRight w:val="0"/>
                                  <w:marTop w:val="0"/>
                                  <w:marBottom w:val="0"/>
                                  <w:divBdr>
                                    <w:top w:val="none" w:sz="0" w:space="0" w:color="auto"/>
                                    <w:left w:val="none" w:sz="0" w:space="0" w:color="auto"/>
                                    <w:bottom w:val="none" w:sz="0" w:space="0" w:color="auto"/>
                                    <w:right w:val="none" w:sz="0" w:space="0" w:color="auto"/>
                                  </w:divBdr>
                                </w:div>
                                <w:div w:id="1034963781">
                                  <w:marLeft w:val="0"/>
                                  <w:marRight w:val="0"/>
                                  <w:marTop w:val="0"/>
                                  <w:marBottom w:val="0"/>
                                  <w:divBdr>
                                    <w:top w:val="none" w:sz="0" w:space="0" w:color="auto"/>
                                    <w:left w:val="none" w:sz="0" w:space="0" w:color="auto"/>
                                    <w:bottom w:val="none" w:sz="0" w:space="0" w:color="auto"/>
                                    <w:right w:val="none" w:sz="0" w:space="0" w:color="auto"/>
                                  </w:divBdr>
                                </w:div>
                                <w:div w:id="1034963785">
                                  <w:marLeft w:val="0"/>
                                  <w:marRight w:val="0"/>
                                  <w:marTop w:val="0"/>
                                  <w:marBottom w:val="0"/>
                                  <w:divBdr>
                                    <w:top w:val="none" w:sz="0" w:space="0" w:color="auto"/>
                                    <w:left w:val="none" w:sz="0" w:space="0" w:color="auto"/>
                                    <w:bottom w:val="none" w:sz="0" w:space="0" w:color="auto"/>
                                    <w:right w:val="none" w:sz="0" w:space="0" w:color="auto"/>
                                  </w:divBdr>
                                </w:div>
                                <w:div w:id="1034963786">
                                  <w:marLeft w:val="0"/>
                                  <w:marRight w:val="0"/>
                                  <w:marTop w:val="0"/>
                                  <w:marBottom w:val="0"/>
                                  <w:divBdr>
                                    <w:top w:val="none" w:sz="0" w:space="0" w:color="auto"/>
                                    <w:left w:val="none" w:sz="0" w:space="0" w:color="auto"/>
                                    <w:bottom w:val="none" w:sz="0" w:space="0" w:color="auto"/>
                                    <w:right w:val="none" w:sz="0" w:space="0" w:color="auto"/>
                                  </w:divBdr>
                                </w:div>
                                <w:div w:id="1034963788">
                                  <w:marLeft w:val="0"/>
                                  <w:marRight w:val="0"/>
                                  <w:marTop w:val="0"/>
                                  <w:marBottom w:val="0"/>
                                  <w:divBdr>
                                    <w:top w:val="none" w:sz="0" w:space="0" w:color="auto"/>
                                    <w:left w:val="none" w:sz="0" w:space="0" w:color="auto"/>
                                    <w:bottom w:val="none" w:sz="0" w:space="0" w:color="auto"/>
                                    <w:right w:val="none" w:sz="0" w:space="0" w:color="auto"/>
                                  </w:divBdr>
                                </w:div>
                                <w:div w:id="1034963790">
                                  <w:marLeft w:val="0"/>
                                  <w:marRight w:val="0"/>
                                  <w:marTop w:val="0"/>
                                  <w:marBottom w:val="0"/>
                                  <w:divBdr>
                                    <w:top w:val="none" w:sz="0" w:space="0" w:color="auto"/>
                                    <w:left w:val="none" w:sz="0" w:space="0" w:color="auto"/>
                                    <w:bottom w:val="none" w:sz="0" w:space="0" w:color="auto"/>
                                    <w:right w:val="none" w:sz="0" w:space="0" w:color="auto"/>
                                  </w:divBdr>
                                </w:div>
                                <w:div w:id="1034963791">
                                  <w:marLeft w:val="0"/>
                                  <w:marRight w:val="0"/>
                                  <w:marTop w:val="0"/>
                                  <w:marBottom w:val="0"/>
                                  <w:divBdr>
                                    <w:top w:val="none" w:sz="0" w:space="0" w:color="auto"/>
                                    <w:left w:val="none" w:sz="0" w:space="0" w:color="auto"/>
                                    <w:bottom w:val="none" w:sz="0" w:space="0" w:color="auto"/>
                                    <w:right w:val="none" w:sz="0" w:space="0" w:color="auto"/>
                                  </w:divBdr>
                                </w:div>
                                <w:div w:id="1034963792">
                                  <w:marLeft w:val="0"/>
                                  <w:marRight w:val="0"/>
                                  <w:marTop w:val="0"/>
                                  <w:marBottom w:val="0"/>
                                  <w:divBdr>
                                    <w:top w:val="none" w:sz="0" w:space="0" w:color="auto"/>
                                    <w:left w:val="none" w:sz="0" w:space="0" w:color="auto"/>
                                    <w:bottom w:val="none" w:sz="0" w:space="0" w:color="auto"/>
                                    <w:right w:val="none" w:sz="0" w:space="0" w:color="auto"/>
                                  </w:divBdr>
                                </w:div>
                                <w:div w:id="1034963800">
                                  <w:marLeft w:val="0"/>
                                  <w:marRight w:val="0"/>
                                  <w:marTop w:val="0"/>
                                  <w:marBottom w:val="0"/>
                                  <w:divBdr>
                                    <w:top w:val="none" w:sz="0" w:space="0" w:color="auto"/>
                                    <w:left w:val="none" w:sz="0" w:space="0" w:color="auto"/>
                                    <w:bottom w:val="none" w:sz="0" w:space="0" w:color="auto"/>
                                    <w:right w:val="none" w:sz="0" w:space="0" w:color="auto"/>
                                  </w:divBdr>
                                </w:div>
                                <w:div w:id="1034963801">
                                  <w:marLeft w:val="0"/>
                                  <w:marRight w:val="0"/>
                                  <w:marTop w:val="0"/>
                                  <w:marBottom w:val="0"/>
                                  <w:divBdr>
                                    <w:top w:val="none" w:sz="0" w:space="0" w:color="auto"/>
                                    <w:left w:val="none" w:sz="0" w:space="0" w:color="auto"/>
                                    <w:bottom w:val="none" w:sz="0" w:space="0" w:color="auto"/>
                                    <w:right w:val="none" w:sz="0" w:space="0" w:color="auto"/>
                                  </w:divBdr>
                                </w:div>
                                <w:div w:id="1034963802">
                                  <w:marLeft w:val="0"/>
                                  <w:marRight w:val="0"/>
                                  <w:marTop w:val="0"/>
                                  <w:marBottom w:val="0"/>
                                  <w:divBdr>
                                    <w:top w:val="none" w:sz="0" w:space="0" w:color="auto"/>
                                    <w:left w:val="none" w:sz="0" w:space="0" w:color="auto"/>
                                    <w:bottom w:val="none" w:sz="0" w:space="0" w:color="auto"/>
                                    <w:right w:val="none" w:sz="0" w:space="0" w:color="auto"/>
                                  </w:divBdr>
                                </w:div>
                                <w:div w:id="1034963804">
                                  <w:marLeft w:val="0"/>
                                  <w:marRight w:val="0"/>
                                  <w:marTop w:val="0"/>
                                  <w:marBottom w:val="0"/>
                                  <w:divBdr>
                                    <w:top w:val="none" w:sz="0" w:space="0" w:color="auto"/>
                                    <w:left w:val="none" w:sz="0" w:space="0" w:color="auto"/>
                                    <w:bottom w:val="none" w:sz="0" w:space="0" w:color="auto"/>
                                    <w:right w:val="none" w:sz="0" w:space="0" w:color="auto"/>
                                  </w:divBdr>
                                </w:div>
                                <w:div w:id="1034963805">
                                  <w:marLeft w:val="0"/>
                                  <w:marRight w:val="0"/>
                                  <w:marTop w:val="0"/>
                                  <w:marBottom w:val="0"/>
                                  <w:divBdr>
                                    <w:top w:val="none" w:sz="0" w:space="0" w:color="auto"/>
                                    <w:left w:val="none" w:sz="0" w:space="0" w:color="auto"/>
                                    <w:bottom w:val="none" w:sz="0" w:space="0" w:color="auto"/>
                                    <w:right w:val="none" w:sz="0" w:space="0" w:color="auto"/>
                                  </w:divBdr>
                                </w:div>
                                <w:div w:id="1034963807">
                                  <w:marLeft w:val="0"/>
                                  <w:marRight w:val="0"/>
                                  <w:marTop w:val="0"/>
                                  <w:marBottom w:val="0"/>
                                  <w:divBdr>
                                    <w:top w:val="none" w:sz="0" w:space="0" w:color="auto"/>
                                    <w:left w:val="none" w:sz="0" w:space="0" w:color="auto"/>
                                    <w:bottom w:val="none" w:sz="0" w:space="0" w:color="auto"/>
                                    <w:right w:val="none" w:sz="0" w:space="0" w:color="auto"/>
                                  </w:divBdr>
                                </w:div>
                                <w:div w:id="1034963809">
                                  <w:marLeft w:val="0"/>
                                  <w:marRight w:val="0"/>
                                  <w:marTop w:val="0"/>
                                  <w:marBottom w:val="0"/>
                                  <w:divBdr>
                                    <w:top w:val="none" w:sz="0" w:space="0" w:color="auto"/>
                                    <w:left w:val="none" w:sz="0" w:space="0" w:color="auto"/>
                                    <w:bottom w:val="none" w:sz="0" w:space="0" w:color="auto"/>
                                    <w:right w:val="none" w:sz="0" w:space="0" w:color="auto"/>
                                  </w:divBdr>
                                </w:div>
                                <w:div w:id="1034963812">
                                  <w:marLeft w:val="0"/>
                                  <w:marRight w:val="0"/>
                                  <w:marTop w:val="0"/>
                                  <w:marBottom w:val="0"/>
                                  <w:divBdr>
                                    <w:top w:val="none" w:sz="0" w:space="0" w:color="auto"/>
                                    <w:left w:val="none" w:sz="0" w:space="0" w:color="auto"/>
                                    <w:bottom w:val="none" w:sz="0" w:space="0" w:color="auto"/>
                                    <w:right w:val="none" w:sz="0" w:space="0" w:color="auto"/>
                                  </w:divBdr>
                                </w:div>
                                <w:div w:id="1034963813">
                                  <w:marLeft w:val="0"/>
                                  <w:marRight w:val="0"/>
                                  <w:marTop w:val="0"/>
                                  <w:marBottom w:val="0"/>
                                  <w:divBdr>
                                    <w:top w:val="none" w:sz="0" w:space="0" w:color="auto"/>
                                    <w:left w:val="none" w:sz="0" w:space="0" w:color="auto"/>
                                    <w:bottom w:val="none" w:sz="0" w:space="0" w:color="auto"/>
                                    <w:right w:val="none" w:sz="0" w:space="0" w:color="auto"/>
                                  </w:divBdr>
                                </w:div>
                                <w:div w:id="1034963814">
                                  <w:marLeft w:val="0"/>
                                  <w:marRight w:val="0"/>
                                  <w:marTop w:val="0"/>
                                  <w:marBottom w:val="0"/>
                                  <w:divBdr>
                                    <w:top w:val="none" w:sz="0" w:space="0" w:color="auto"/>
                                    <w:left w:val="none" w:sz="0" w:space="0" w:color="auto"/>
                                    <w:bottom w:val="none" w:sz="0" w:space="0" w:color="auto"/>
                                    <w:right w:val="none" w:sz="0" w:space="0" w:color="auto"/>
                                  </w:divBdr>
                                </w:div>
                                <w:div w:id="1034963816">
                                  <w:marLeft w:val="0"/>
                                  <w:marRight w:val="0"/>
                                  <w:marTop w:val="0"/>
                                  <w:marBottom w:val="0"/>
                                  <w:divBdr>
                                    <w:top w:val="none" w:sz="0" w:space="0" w:color="auto"/>
                                    <w:left w:val="none" w:sz="0" w:space="0" w:color="auto"/>
                                    <w:bottom w:val="none" w:sz="0" w:space="0" w:color="auto"/>
                                    <w:right w:val="none" w:sz="0" w:space="0" w:color="auto"/>
                                  </w:divBdr>
                                </w:div>
                                <w:div w:id="1034963817">
                                  <w:marLeft w:val="0"/>
                                  <w:marRight w:val="0"/>
                                  <w:marTop w:val="0"/>
                                  <w:marBottom w:val="0"/>
                                  <w:divBdr>
                                    <w:top w:val="none" w:sz="0" w:space="0" w:color="auto"/>
                                    <w:left w:val="none" w:sz="0" w:space="0" w:color="auto"/>
                                    <w:bottom w:val="none" w:sz="0" w:space="0" w:color="auto"/>
                                    <w:right w:val="none" w:sz="0" w:space="0" w:color="auto"/>
                                  </w:divBdr>
                                </w:div>
                                <w:div w:id="1034963819">
                                  <w:marLeft w:val="0"/>
                                  <w:marRight w:val="0"/>
                                  <w:marTop w:val="0"/>
                                  <w:marBottom w:val="0"/>
                                  <w:divBdr>
                                    <w:top w:val="none" w:sz="0" w:space="0" w:color="auto"/>
                                    <w:left w:val="none" w:sz="0" w:space="0" w:color="auto"/>
                                    <w:bottom w:val="none" w:sz="0" w:space="0" w:color="auto"/>
                                    <w:right w:val="none" w:sz="0" w:space="0" w:color="auto"/>
                                  </w:divBdr>
                                </w:div>
                                <w:div w:id="1034963820">
                                  <w:marLeft w:val="0"/>
                                  <w:marRight w:val="0"/>
                                  <w:marTop w:val="0"/>
                                  <w:marBottom w:val="0"/>
                                  <w:divBdr>
                                    <w:top w:val="none" w:sz="0" w:space="0" w:color="auto"/>
                                    <w:left w:val="none" w:sz="0" w:space="0" w:color="auto"/>
                                    <w:bottom w:val="none" w:sz="0" w:space="0" w:color="auto"/>
                                    <w:right w:val="none" w:sz="0" w:space="0" w:color="auto"/>
                                  </w:divBdr>
                                </w:div>
                                <w:div w:id="1034963821">
                                  <w:marLeft w:val="0"/>
                                  <w:marRight w:val="0"/>
                                  <w:marTop w:val="0"/>
                                  <w:marBottom w:val="0"/>
                                  <w:divBdr>
                                    <w:top w:val="none" w:sz="0" w:space="0" w:color="auto"/>
                                    <w:left w:val="none" w:sz="0" w:space="0" w:color="auto"/>
                                    <w:bottom w:val="none" w:sz="0" w:space="0" w:color="auto"/>
                                    <w:right w:val="none" w:sz="0" w:space="0" w:color="auto"/>
                                  </w:divBdr>
                                </w:div>
                                <w:div w:id="1034963822">
                                  <w:marLeft w:val="0"/>
                                  <w:marRight w:val="0"/>
                                  <w:marTop w:val="0"/>
                                  <w:marBottom w:val="0"/>
                                  <w:divBdr>
                                    <w:top w:val="none" w:sz="0" w:space="0" w:color="auto"/>
                                    <w:left w:val="none" w:sz="0" w:space="0" w:color="auto"/>
                                    <w:bottom w:val="none" w:sz="0" w:space="0" w:color="auto"/>
                                    <w:right w:val="none" w:sz="0" w:space="0" w:color="auto"/>
                                  </w:divBdr>
                                </w:div>
                                <w:div w:id="1034963823">
                                  <w:marLeft w:val="0"/>
                                  <w:marRight w:val="0"/>
                                  <w:marTop w:val="0"/>
                                  <w:marBottom w:val="0"/>
                                  <w:divBdr>
                                    <w:top w:val="none" w:sz="0" w:space="0" w:color="auto"/>
                                    <w:left w:val="none" w:sz="0" w:space="0" w:color="auto"/>
                                    <w:bottom w:val="none" w:sz="0" w:space="0" w:color="auto"/>
                                    <w:right w:val="none" w:sz="0" w:space="0" w:color="auto"/>
                                  </w:divBdr>
                                </w:div>
                                <w:div w:id="1034963824">
                                  <w:marLeft w:val="0"/>
                                  <w:marRight w:val="0"/>
                                  <w:marTop w:val="0"/>
                                  <w:marBottom w:val="0"/>
                                  <w:divBdr>
                                    <w:top w:val="none" w:sz="0" w:space="0" w:color="auto"/>
                                    <w:left w:val="none" w:sz="0" w:space="0" w:color="auto"/>
                                    <w:bottom w:val="none" w:sz="0" w:space="0" w:color="auto"/>
                                    <w:right w:val="none" w:sz="0" w:space="0" w:color="auto"/>
                                  </w:divBdr>
                                </w:div>
                                <w:div w:id="1034963825">
                                  <w:marLeft w:val="0"/>
                                  <w:marRight w:val="0"/>
                                  <w:marTop w:val="0"/>
                                  <w:marBottom w:val="0"/>
                                  <w:divBdr>
                                    <w:top w:val="none" w:sz="0" w:space="0" w:color="auto"/>
                                    <w:left w:val="none" w:sz="0" w:space="0" w:color="auto"/>
                                    <w:bottom w:val="none" w:sz="0" w:space="0" w:color="auto"/>
                                    <w:right w:val="none" w:sz="0" w:space="0" w:color="auto"/>
                                  </w:divBdr>
                                </w:div>
                                <w:div w:id="1034963826">
                                  <w:marLeft w:val="0"/>
                                  <w:marRight w:val="0"/>
                                  <w:marTop w:val="0"/>
                                  <w:marBottom w:val="0"/>
                                  <w:divBdr>
                                    <w:top w:val="none" w:sz="0" w:space="0" w:color="auto"/>
                                    <w:left w:val="none" w:sz="0" w:space="0" w:color="auto"/>
                                    <w:bottom w:val="none" w:sz="0" w:space="0" w:color="auto"/>
                                    <w:right w:val="none" w:sz="0" w:space="0" w:color="auto"/>
                                  </w:divBdr>
                                </w:div>
                                <w:div w:id="1034963828">
                                  <w:marLeft w:val="0"/>
                                  <w:marRight w:val="0"/>
                                  <w:marTop w:val="0"/>
                                  <w:marBottom w:val="0"/>
                                  <w:divBdr>
                                    <w:top w:val="none" w:sz="0" w:space="0" w:color="auto"/>
                                    <w:left w:val="none" w:sz="0" w:space="0" w:color="auto"/>
                                    <w:bottom w:val="none" w:sz="0" w:space="0" w:color="auto"/>
                                    <w:right w:val="none" w:sz="0" w:space="0" w:color="auto"/>
                                  </w:divBdr>
                                </w:div>
                                <w:div w:id="1034963829">
                                  <w:marLeft w:val="0"/>
                                  <w:marRight w:val="0"/>
                                  <w:marTop w:val="0"/>
                                  <w:marBottom w:val="0"/>
                                  <w:divBdr>
                                    <w:top w:val="none" w:sz="0" w:space="0" w:color="auto"/>
                                    <w:left w:val="none" w:sz="0" w:space="0" w:color="auto"/>
                                    <w:bottom w:val="none" w:sz="0" w:space="0" w:color="auto"/>
                                    <w:right w:val="none" w:sz="0" w:space="0" w:color="auto"/>
                                  </w:divBdr>
                                </w:div>
                                <w:div w:id="1034963832">
                                  <w:marLeft w:val="0"/>
                                  <w:marRight w:val="0"/>
                                  <w:marTop w:val="0"/>
                                  <w:marBottom w:val="0"/>
                                  <w:divBdr>
                                    <w:top w:val="none" w:sz="0" w:space="0" w:color="auto"/>
                                    <w:left w:val="none" w:sz="0" w:space="0" w:color="auto"/>
                                    <w:bottom w:val="none" w:sz="0" w:space="0" w:color="auto"/>
                                    <w:right w:val="none" w:sz="0" w:space="0" w:color="auto"/>
                                  </w:divBdr>
                                </w:div>
                                <w:div w:id="1034963833">
                                  <w:marLeft w:val="0"/>
                                  <w:marRight w:val="0"/>
                                  <w:marTop w:val="0"/>
                                  <w:marBottom w:val="0"/>
                                  <w:divBdr>
                                    <w:top w:val="none" w:sz="0" w:space="0" w:color="auto"/>
                                    <w:left w:val="none" w:sz="0" w:space="0" w:color="auto"/>
                                    <w:bottom w:val="none" w:sz="0" w:space="0" w:color="auto"/>
                                    <w:right w:val="none" w:sz="0" w:space="0" w:color="auto"/>
                                  </w:divBdr>
                                </w:div>
                                <w:div w:id="1034963839">
                                  <w:marLeft w:val="0"/>
                                  <w:marRight w:val="0"/>
                                  <w:marTop w:val="0"/>
                                  <w:marBottom w:val="0"/>
                                  <w:divBdr>
                                    <w:top w:val="none" w:sz="0" w:space="0" w:color="auto"/>
                                    <w:left w:val="none" w:sz="0" w:space="0" w:color="auto"/>
                                    <w:bottom w:val="none" w:sz="0" w:space="0" w:color="auto"/>
                                    <w:right w:val="none" w:sz="0" w:space="0" w:color="auto"/>
                                  </w:divBdr>
                                </w:div>
                                <w:div w:id="1034963842">
                                  <w:marLeft w:val="0"/>
                                  <w:marRight w:val="0"/>
                                  <w:marTop w:val="0"/>
                                  <w:marBottom w:val="0"/>
                                  <w:divBdr>
                                    <w:top w:val="none" w:sz="0" w:space="0" w:color="auto"/>
                                    <w:left w:val="none" w:sz="0" w:space="0" w:color="auto"/>
                                    <w:bottom w:val="none" w:sz="0" w:space="0" w:color="auto"/>
                                    <w:right w:val="none" w:sz="0" w:space="0" w:color="auto"/>
                                  </w:divBdr>
                                </w:div>
                                <w:div w:id="1034963843">
                                  <w:marLeft w:val="0"/>
                                  <w:marRight w:val="0"/>
                                  <w:marTop w:val="0"/>
                                  <w:marBottom w:val="0"/>
                                  <w:divBdr>
                                    <w:top w:val="none" w:sz="0" w:space="0" w:color="auto"/>
                                    <w:left w:val="none" w:sz="0" w:space="0" w:color="auto"/>
                                    <w:bottom w:val="none" w:sz="0" w:space="0" w:color="auto"/>
                                    <w:right w:val="none" w:sz="0" w:space="0" w:color="auto"/>
                                  </w:divBdr>
                                </w:div>
                                <w:div w:id="1034963844">
                                  <w:marLeft w:val="0"/>
                                  <w:marRight w:val="0"/>
                                  <w:marTop w:val="0"/>
                                  <w:marBottom w:val="0"/>
                                  <w:divBdr>
                                    <w:top w:val="none" w:sz="0" w:space="0" w:color="auto"/>
                                    <w:left w:val="none" w:sz="0" w:space="0" w:color="auto"/>
                                    <w:bottom w:val="none" w:sz="0" w:space="0" w:color="auto"/>
                                    <w:right w:val="none" w:sz="0" w:space="0" w:color="auto"/>
                                  </w:divBdr>
                                </w:div>
                                <w:div w:id="1034963845">
                                  <w:marLeft w:val="0"/>
                                  <w:marRight w:val="0"/>
                                  <w:marTop w:val="0"/>
                                  <w:marBottom w:val="0"/>
                                  <w:divBdr>
                                    <w:top w:val="none" w:sz="0" w:space="0" w:color="auto"/>
                                    <w:left w:val="none" w:sz="0" w:space="0" w:color="auto"/>
                                    <w:bottom w:val="none" w:sz="0" w:space="0" w:color="auto"/>
                                    <w:right w:val="none" w:sz="0" w:space="0" w:color="auto"/>
                                  </w:divBdr>
                                </w:div>
                                <w:div w:id="1034963851">
                                  <w:marLeft w:val="0"/>
                                  <w:marRight w:val="0"/>
                                  <w:marTop w:val="0"/>
                                  <w:marBottom w:val="0"/>
                                  <w:divBdr>
                                    <w:top w:val="none" w:sz="0" w:space="0" w:color="auto"/>
                                    <w:left w:val="none" w:sz="0" w:space="0" w:color="auto"/>
                                    <w:bottom w:val="none" w:sz="0" w:space="0" w:color="auto"/>
                                    <w:right w:val="none" w:sz="0" w:space="0" w:color="auto"/>
                                  </w:divBdr>
                                </w:div>
                                <w:div w:id="1034963852">
                                  <w:marLeft w:val="0"/>
                                  <w:marRight w:val="0"/>
                                  <w:marTop w:val="0"/>
                                  <w:marBottom w:val="0"/>
                                  <w:divBdr>
                                    <w:top w:val="none" w:sz="0" w:space="0" w:color="auto"/>
                                    <w:left w:val="none" w:sz="0" w:space="0" w:color="auto"/>
                                    <w:bottom w:val="none" w:sz="0" w:space="0" w:color="auto"/>
                                    <w:right w:val="none" w:sz="0" w:space="0" w:color="auto"/>
                                  </w:divBdr>
                                </w:div>
                                <w:div w:id="1034963853">
                                  <w:marLeft w:val="0"/>
                                  <w:marRight w:val="0"/>
                                  <w:marTop w:val="0"/>
                                  <w:marBottom w:val="0"/>
                                  <w:divBdr>
                                    <w:top w:val="none" w:sz="0" w:space="0" w:color="auto"/>
                                    <w:left w:val="none" w:sz="0" w:space="0" w:color="auto"/>
                                    <w:bottom w:val="none" w:sz="0" w:space="0" w:color="auto"/>
                                    <w:right w:val="none" w:sz="0" w:space="0" w:color="auto"/>
                                  </w:divBdr>
                                </w:div>
                                <w:div w:id="1034963855">
                                  <w:marLeft w:val="0"/>
                                  <w:marRight w:val="0"/>
                                  <w:marTop w:val="0"/>
                                  <w:marBottom w:val="0"/>
                                  <w:divBdr>
                                    <w:top w:val="none" w:sz="0" w:space="0" w:color="auto"/>
                                    <w:left w:val="none" w:sz="0" w:space="0" w:color="auto"/>
                                    <w:bottom w:val="none" w:sz="0" w:space="0" w:color="auto"/>
                                    <w:right w:val="none" w:sz="0" w:space="0" w:color="auto"/>
                                  </w:divBdr>
                                </w:div>
                                <w:div w:id="1034963856">
                                  <w:marLeft w:val="0"/>
                                  <w:marRight w:val="0"/>
                                  <w:marTop w:val="0"/>
                                  <w:marBottom w:val="0"/>
                                  <w:divBdr>
                                    <w:top w:val="none" w:sz="0" w:space="0" w:color="auto"/>
                                    <w:left w:val="none" w:sz="0" w:space="0" w:color="auto"/>
                                    <w:bottom w:val="none" w:sz="0" w:space="0" w:color="auto"/>
                                    <w:right w:val="none" w:sz="0" w:space="0" w:color="auto"/>
                                  </w:divBdr>
                                </w:div>
                                <w:div w:id="1034963857">
                                  <w:marLeft w:val="0"/>
                                  <w:marRight w:val="0"/>
                                  <w:marTop w:val="0"/>
                                  <w:marBottom w:val="0"/>
                                  <w:divBdr>
                                    <w:top w:val="none" w:sz="0" w:space="0" w:color="auto"/>
                                    <w:left w:val="none" w:sz="0" w:space="0" w:color="auto"/>
                                    <w:bottom w:val="none" w:sz="0" w:space="0" w:color="auto"/>
                                    <w:right w:val="none" w:sz="0" w:space="0" w:color="auto"/>
                                  </w:divBdr>
                                </w:div>
                                <w:div w:id="1034963858">
                                  <w:marLeft w:val="0"/>
                                  <w:marRight w:val="0"/>
                                  <w:marTop w:val="0"/>
                                  <w:marBottom w:val="0"/>
                                  <w:divBdr>
                                    <w:top w:val="none" w:sz="0" w:space="0" w:color="auto"/>
                                    <w:left w:val="none" w:sz="0" w:space="0" w:color="auto"/>
                                    <w:bottom w:val="none" w:sz="0" w:space="0" w:color="auto"/>
                                    <w:right w:val="none" w:sz="0" w:space="0" w:color="auto"/>
                                  </w:divBdr>
                                </w:div>
                                <w:div w:id="1034963860">
                                  <w:marLeft w:val="0"/>
                                  <w:marRight w:val="0"/>
                                  <w:marTop w:val="0"/>
                                  <w:marBottom w:val="0"/>
                                  <w:divBdr>
                                    <w:top w:val="none" w:sz="0" w:space="0" w:color="auto"/>
                                    <w:left w:val="none" w:sz="0" w:space="0" w:color="auto"/>
                                    <w:bottom w:val="none" w:sz="0" w:space="0" w:color="auto"/>
                                    <w:right w:val="none" w:sz="0" w:space="0" w:color="auto"/>
                                  </w:divBdr>
                                </w:div>
                                <w:div w:id="1034963861">
                                  <w:marLeft w:val="0"/>
                                  <w:marRight w:val="0"/>
                                  <w:marTop w:val="0"/>
                                  <w:marBottom w:val="0"/>
                                  <w:divBdr>
                                    <w:top w:val="none" w:sz="0" w:space="0" w:color="auto"/>
                                    <w:left w:val="none" w:sz="0" w:space="0" w:color="auto"/>
                                    <w:bottom w:val="none" w:sz="0" w:space="0" w:color="auto"/>
                                    <w:right w:val="none" w:sz="0" w:space="0" w:color="auto"/>
                                  </w:divBdr>
                                </w:div>
                                <w:div w:id="1034963862">
                                  <w:marLeft w:val="0"/>
                                  <w:marRight w:val="0"/>
                                  <w:marTop w:val="0"/>
                                  <w:marBottom w:val="0"/>
                                  <w:divBdr>
                                    <w:top w:val="none" w:sz="0" w:space="0" w:color="auto"/>
                                    <w:left w:val="none" w:sz="0" w:space="0" w:color="auto"/>
                                    <w:bottom w:val="none" w:sz="0" w:space="0" w:color="auto"/>
                                    <w:right w:val="none" w:sz="0" w:space="0" w:color="auto"/>
                                  </w:divBdr>
                                </w:div>
                                <w:div w:id="1034963865">
                                  <w:marLeft w:val="0"/>
                                  <w:marRight w:val="0"/>
                                  <w:marTop w:val="0"/>
                                  <w:marBottom w:val="0"/>
                                  <w:divBdr>
                                    <w:top w:val="none" w:sz="0" w:space="0" w:color="auto"/>
                                    <w:left w:val="none" w:sz="0" w:space="0" w:color="auto"/>
                                    <w:bottom w:val="none" w:sz="0" w:space="0" w:color="auto"/>
                                    <w:right w:val="none" w:sz="0" w:space="0" w:color="auto"/>
                                  </w:divBdr>
                                </w:div>
                                <w:div w:id="1034963866">
                                  <w:marLeft w:val="0"/>
                                  <w:marRight w:val="0"/>
                                  <w:marTop w:val="0"/>
                                  <w:marBottom w:val="0"/>
                                  <w:divBdr>
                                    <w:top w:val="none" w:sz="0" w:space="0" w:color="auto"/>
                                    <w:left w:val="none" w:sz="0" w:space="0" w:color="auto"/>
                                    <w:bottom w:val="none" w:sz="0" w:space="0" w:color="auto"/>
                                    <w:right w:val="none" w:sz="0" w:space="0" w:color="auto"/>
                                  </w:divBdr>
                                </w:div>
                                <w:div w:id="1034963867">
                                  <w:marLeft w:val="0"/>
                                  <w:marRight w:val="0"/>
                                  <w:marTop w:val="0"/>
                                  <w:marBottom w:val="0"/>
                                  <w:divBdr>
                                    <w:top w:val="none" w:sz="0" w:space="0" w:color="auto"/>
                                    <w:left w:val="none" w:sz="0" w:space="0" w:color="auto"/>
                                    <w:bottom w:val="none" w:sz="0" w:space="0" w:color="auto"/>
                                    <w:right w:val="none" w:sz="0" w:space="0" w:color="auto"/>
                                  </w:divBdr>
                                </w:div>
                                <w:div w:id="1034963868">
                                  <w:marLeft w:val="0"/>
                                  <w:marRight w:val="0"/>
                                  <w:marTop w:val="0"/>
                                  <w:marBottom w:val="0"/>
                                  <w:divBdr>
                                    <w:top w:val="none" w:sz="0" w:space="0" w:color="auto"/>
                                    <w:left w:val="none" w:sz="0" w:space="0" w:color="auto"/>
                                    <w:bottom w:val="none" w:sz="0" w:space="0" w:color="auto"/>
                                    <w:right w:val="none" w:sz="0" w:space="0" w:color="auto"/>
                                  </w:divBdr>
                                </w:div>
                                <w:div w:id="1034963871">
                                  <w:marLeft w:val="0"/>
                                  <w:marRight w:val="0"/>
                                  <w:marTop w:val="0"/>
                                  <w:marBottom w:val="0"/>
                                  <w:divBdr>
                                    <w:top w:val="none" w:sz="0" w:space="0" w:color="auto"/>
                                    <w:left w:val="none" w:sz="0" w:space="0" w:color="auto"/>
                                    <w:bottom w:val="none" w:sz="0" w:space="0" w:color="auto"/>
                                    <w:right w:val="none" w:sz="0" w:space="0" w:color="auto"/>
                                  </w:divBdr>
                                </w:div>
                                <w:div w:id="1034963872">
                                  <w:marLeft w:val="0"/>
                                  <w:marRight w:val="0"/>
                                  <w:marTop w:val="0"/>
                                  <w:marBottom w:val="0"/>
                                  <w:divBdr>
                                    <w:top w:val="none" w:sz="0" w:space="0" w:color="auto"/>
                                    <w:left w:val="none" w:sz="0" w:space="0" w:color="auto"/>
                                    <w:bottom w:val="none" w:sz="0" w:space="0" w:color="auto"/>
                                    <w:right w:val="none" w:sz="0" w:space="0" w:color="auto"/>
                                  </w:divBdr>
                                </w:div>
                                <w:div w:id="1034963873">
                                  <w:marLeft w:val="0"/>
                                  <w:marRight w:val="0"/>
                                  <w:marTop w:val="0"/>
                                  <w:marBottom w:val="0"/>
                                  <w:divBdr>
                                    <w:top w:val="none" w:sz="0" w:space="0" w:color="auto"/>
                                    <w:left w:val="none" w:sz="0" w:space="0" w:color="auto"/>
                                    <w:bottom w:val="none" w:sz="0" w:space="0" w:color="auto"/>
                                    <w:right w:val="none" w:sz="0" w:space="0" w:color="auto"/>
                                  </w:divBdr>
                                </w:div>
                                <w:div w:id="1034963875">
                                  <w:marLeft w:val="0"/>
                                  <w:marRight w:val="0"/>
                                  <w:marTop w:val="0"/>
                                  <w:marBottom w:val="0"/>
                                  <w:divBdr>
                                    <w:top w:val="none" w:sz="0" w:space="0" w:color="auto"/>
                                    <w:left w:val="none" w:sz="0" w:space="0" w:color="auto"/>
                                    <w:bottom w:val="none" w:sz="0" w:space="0" w:color="auto"/>
                                    <w:right w:val="none" w:sz="0" w:space="0" w:color="auto"/>
                                  </w:divBdr>
                                </w:div>
                                <w:div w:id="1034963876">
                                  <w:marLeft w:val="0"/>
                                  <w:marRight w:val="0"/>
                                  <w:marTop w:val="0"/>
                                  <w:marBottom w:val="0"/>
                                  <w:divBdr>
                                    <w:top w:val="none" w:sz="0" w:space="0" w:color="auto"/>
                                    <w:left w:val="none" w:sz="0" w:space="0" w:color="auto"/>
                                    <w:bottom w:val="none" w:sz="0" w:space="0" w:color="auto"/>
                                    <w:right w:val="none" w:sz="0" w:space="0" w:color="auto"/>
                                  </w:divBdr>
                                </w:div>
                                <w:div w:id="1034963877">
                                  <w:marLeft w:val="0"/>
                                  <w:marRight w:val="0"/>
                                  <w:marTop w:val="0"/>
                                  <w:marBottom w:val="0"/>
                                  <w:divBdr>
                                    <w:top w:val="none" w:sz="0" w:space="0" w:color="auto"/>
                                    <w:left w:val="none" w:sz="0" w:space="0" w:color="auto"/>
                                    <w:bottom w:val="none" w:sz="0" w:space="0" w:color="auto"/>
                                    <w:right w:val="none" w:sz="0" w:space="0" w:color="auto"/>
                                  </w:divBdr>
                                </w:div>
                                <w:div w:id="1034963878">
                                  <w:marLeft w:val="0"/>
                                  <w:marRight w:val="0"/>
                                  <w:marTop w:val="0"/>
                                  <w:marBottom w:val="0"/>
                                  <w:divBdr>
                                    <w:top w:val="none" w:sz="0" w:space="0" w:color="auto"/>
                                    <w:left w:val="none" w:sz="0" w:space="0" w:color="auto"/>
                                    <w:bottom w:val="none" w:sz="0" w:space="0" w:color="auto"/>
                                    <w:right w:val="none" w:sz="0" w:space="0" w:color="auto"/>
                                  </w:divBdr>
                                </w:div>
                                <w:div w:id="1034963879">
                                  <w:marLeft w:val="0"/>
                                  <w:marRight w:val="0"/>
                                  <w:marTop w:val="0"/>
                                  <w:marBottom w:val="0"/>
                                  <w:divBdr>
                                    <w:top w:val="none" w:sz="0" w:space="0" w:color="auto"/>
                                    <w:left w:val="none" w:sz="0" w:space="0" w:color="auto"/>
                                    <w:bottom w:val="none" w:sz="0" w:space="0" w:color="auto"/>
                                    <w:right w:val="none" w:sz="0" w:space="0" w:color="auto"/>
                                  </w:divBdr>
                                </w:div>
                                <w:div w:id="1034963880">
                                  <w:marLeft w:val="0"/>
                                  <w:marRight w:val="0"/>
                                  <w:marTop w:val="0"/>
                                  <w:marBottom w:val="0"/>
                                  <w:divBdr>
                                    <w:top w:val="none" w:sz="0" w:space="0" w:color="auto"/>
                                    <w:left w:val="none" w:sz="0" w:space="0" w:color="auto"/>
                                    <w:bottom w:val="none" w:sz="0" w:space="0" w:color="auto"/>
                                    <w:right w:val="none" w:sz="0" w:space="0" w:color="auto"/>
                                  </w:divBdr>
                                </w:div>
                                <w:div w:id="1034963881">
                                  <w:marLeft w:val="0"/>
                                  <w:marRight w:val="0"/>
                                  <w:marTop w:val="0"/>
                                  <w:marBottom w:val="0"/>
                                  <w:divBdr>
                                    <w:top w:val="none" w:sz="0" w:space="0" w:color="auto"/>
                                    <w:left w:val="none" w:sz="0" w:space="0" w:color="auto"/>
                                    <w:bottom w:val="none" w:sz="0" w:space="0" w:color="auto"/>
                                    <w:right w:val="none" w:sz="0" w:space="0" w:color="auto"/>
                                  </w:divBdr>
                                </w:div>
                                <w:div w:id="1034963882">
                                  <w:marLeft w:val="0"/>
                                  <w:marRight w:val="0"/>
                                  <w:marTop w:val="0"/>
                                  <w:marBottom w:val="0"/>
                                  <w:divBdr>
                                    <w:top w:val="none" w:sz="0" w:space="0" w:color="auto"/>
                                    <w:left w:val="none" w:sz="0" w:space="0" w:color="auto"/>
                                    <w:bottom w:val="none" w:sz="0" w:space="0" w:color="auto"/>
                                    <w:right w:val="none" w:sz="0" w:space="0" w:color="auto"/>
                                  </w:divBdr>
                                </w:div>
                                <w:div w:id="1034963883">
                                  <w:marLeft w:val="0"/>
                                  <w:marRight w:val="0"/>
                                  <w:marTop w:val="0"/>
                                  <w:marBottom w:val="0"/>
                                  <w:divBdr>
                                    <w:top w:val="none" w:sz="0" w:space="0" w:color="auto"/>
                                    <w:left w:val="none" w:sz="0" w:space="0" w:color="auto"/>
                                    <w:bottom w:val="none" w:sz="0" w:space="0" w:color="auto"/>
                                    <w:right w:val="none" w:sz="0" w:space="0" w:color="auto"/>
                                  </w:divBdr>
                                </w:div>
                                <w:div w:id="1034963884">
                                  <w:marLeft w:val="0"/>
                                  <w:marRight w:val="0"/>
                                  <w:marTop w:val="0"/>
                                  <w:marBottom w:val="0"/>
                                  <w:divBdr>
                                    <w:top w:val="none" w:sz="0" w:space="0" w:color="auto"/>
                                    <w:left w:val="none" w:sz="0" w:space="0" w:color="auto"/>
                                    <w:bottom w:val="none" w:sz="0" w:space="0" w:color="auto"/>
                                    <w:right w:val="none" w:sz="0" w:space="0" w:color="auto"/>
                                  </w:divBdr>
                                </w:div>
                                <w:div w:id="1034963885">
                                  <w:marLeft w:val="0"/>
                                  <w:marRight w:val="0"/>
                                  <w:marTop w:val="0"/>
                                  <w:marBottom w:val="0"/>
                                  <w:divBdr>
                                    <w:top w:val="none" w:sz="0" w:space="0" w:color="auto"/>
                                    <w:left w:val="none" w:sz="0" w:space="0" w:color="auto"/>
                                    <w:bottom w:val="none" w:sz="0" w:space="0" w:color="auto"/>
                                    <w:right w:val="none" w:sz="0" w:space="0" w:color="auto"/>
                                  </w:divBdr>
                                </w:div>
                                <w:div w:id="1034963886">
                                  <w:marLeft w:val="0"/>
                                  <w:marRight w:val="0"/>
                                  <w:marTop w:val="0"/>
                                  <w:marBottom w:val="0"/>
                                  <w:divBdr>
                                    <w:top w:val="none" w:sz="0" w:space="0" w:color="auto"/>
                                    <w:left w:val="none" w:sz="0" w:space="0" w:color="auto"/>
                                    <w:bottom w:val="none" w:sz="0" w:space="0" w:color="auto"/>
                                    <w:right w:val="none" w:sz="0" w:space="0" w:color="auto"/>
                                  </w:divBdr>
                                </w:div>
                                <w:div w:id="1034963887">
                                  <w:marLeft w:val="0"/>
                                  <w:marRight w:val="0"/>
                                  <w:marTop w:val="0"/>
                                  <w:marBottom w:val="0"/>
                                  <w:divBdr>
                                    <w:top w:val="none" w:sz="0" w:space="0" w:color="auto"/>
                                    <w:left w:val="none" w:sz="0" w:space="0" w:color="auto"/>
                                    <w:bottom w:val="none" w:sz="0" w:space="0" w:color="auto"/>
                                    <w:right w:val="none" w:sz="0" w:space="0" w:color="auto"/>
                                  </w:divBdr>
                                </w:div>
                                <w:div w:id="1034963889">
                                  <w:marLeft w:val="0"/>
                                  <w:marRight w:val="0"/>
                                  <w:marTop w:val="0"/>
                                  <w:marBottom w:val="0"/>
                                  <w:divBdr>
                                    <w:top w:val="none" w:sz="0" w:space="0" w:color="auto"/>
                                    <w:left w:val="none" w:sz="0" w:space="0" w:color="auto"/>
                                    <w:bottom w:val="none" w:sz="0" w:space="0" w:color="auto"/>
                                    <w:right w:val="none" w:sz="0" w:space="0" w:color="auto"/>
                                  </w:divBdr>
                                </w:div>
                                <w:div w:id="1034963891">
                                  <w:marLeft w:val="0"/>
                                  <w:marRight w:val="0"/>
                                  <w:marTop w:val="0"/>
                                  <w:marBottom w:val="0"/>
                                  <w:divBdr>
                                    <w:top w:val="none" w:sz="0" w:space="0" w:color="auto"/>
                                    <w:left w:val="none" w:sz="0" w:space="0" w:color="auto"/>
                                    <w:bottom w:val="none" w:sz="0" w:space="0" w:color="auto"/>
                                    <w:right w:val="none" w:sz="0" w:space="0" w:color="auto"/>
                                  </w:divBdr>
                                </w:div>
                                <w:div w:id="103496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963896">
      <w:marLeft w:val="0"/>
      <w:marRight w:val="0"/>
      <w:marTop w:val="0"/>
      <w:marBottom w:val="0"/>
      <w:divBdr>
        <w:top w:val="none" w:sz="0" w:space="0" w:color="auto"/>
        <w:left w:val="none" w:sz="0" w:space="0" w:color="auto"/>
        <w:bottom w:val="none" w:sz="0" w:space="0" w:color="auto"/>
        <w:right w:val="none" w:sz="0" w:space="0" w:color="auto"/>
      </w:divBdr>
      <w:divsChild>
        <w:div w:id="1034963895">
          <w:marLeft w:val="0"/>
          <w:marRight w:val="0"/>
          <w:marTop w:val="0"/>
          <w:marBottom w:val="0"/>
          <w:divBdr>
            <w:top w:val="none" w:sz="0" w:space="0" w:color="auto"/>
            <w:left w:val="none" w:sz="0" w:space="0" w:color="auto"/>
            <w:bottom w:val="none" w:sz="0" w:space="0" w:color="auto"/>
            <w:right w:val="none" w:sz="0" w:space="0" w:color="auto"/>
          </w:divBdr>
        </w:div>
      </w:divsChild>
    </w:div>
    <w:div w:id="1034963906">
      <w:marLeft w:val="0"/>
      <w:marRight w:val="0"/>
      <w:marTop w:val="0"/>
      <w:marBottom w:val="0"/>
      <w:divBdr>
        <w:top w:val="none" w:sz="0" w:space="0" w:color="auto"/>
        <w:left w:val="none" w:sz="0" w:space="0" w:color="auto"/>
        <w:bottom w:val="none" w:sz="0" w:space="0" w:color="auto"/>
        <w:right w:val="none" w:sz="0" w:space="0" w:color="auto"/>
      </w:divBdr>
      <w:divsChild>
        <w:div w:id="1034963900">
          <w:marLeft w:val="0"/>
          <w:marRight w:val="0"/>
          <w:marTop w:val="0"/>
          <w:marBottom w:val="0"/>
          <w:divBdr>
            <w:top w:val="none" w:sz="0" w:space="0" w:color="auto"/>
            <w:left w:val="none" w:sz="0" w:space="0" w:color="auto"/>
            <w:bottom w:val="none" w:sz="0" w:space="0" w:color="auto"/>
            <w:right w:val="none" w:sz="0" w:space="0" w:color="auto"/>
          </w:divBdr>
          <w:divsChild>
            <w:div w:id="1034963899">
              <w:marLeft w:val="0"/>
              <w:marRight w:val="0"/>
              <w:marTop w:val="0"/>
              <w:marBottom w:val="0"/>
              <w:divBdr>
                <w:top w:val="none" w:sz="0" w:space="0" w:color="auto"/>
                <w:left w:val="none" w:sz="0" w:space="0" w:color="auto"/>
                <w:bottom w:val="none" w:sz="0" w:space="0" w:color="auto"/>
                <w:right w:val="none" w:sz="0" w:space="0" w:color="auto"/>
              </w:divBdr>
              <w:divsChild>
                <w:div w:id="1034963904">
                  <w:marLeft w:val="0"/>
                  <w:marRight w:val="0"/>
                  <w:marTop w:val="0"/>
                  <w:marBottom w:val="0"/>
                  <w:divBdr>
                    <w:top w:val="none" w:sz="0" w:space="0" w:color="auto"/>
                    <w:left w:val="none" w:sz="0" w:space="0" w:color="auto"/>
                    <w:bottom w:val="none" w:sz="0" w:space="0" w:color="auto"/>
                    <w:right w:val="none" w:sz="0" w:space="0" w:color="auto"/>
                  </w:divBdr>
                  <w:divsChild>
                    <w:div w:id="1034963910">
                      <w:marLeft w:val="0"/>
                      <w:marRight w:val="0"/>
                      <w:marTop w:val="0"/>
                      <w:marBottom w:val="0"/>
                      <w:divBdr>
                        <w:top w:val="none" w:sz="0" w:space="0" w:color="auto"/>
                        <w:left w:val="none" w:sz="0" w:space="0" w:color="auto"/>
                        <w:bottom w:val="none" w:sz="0" w:space="0" w:color="auto"/>
                        <w:right w:val="none" w:sz="0" w:space="0" w:color="auto"/>
                      </w:divBdr>
                      <w:divsChild>
                        <w:div w:id="1034963905">
                          <w:marLeft w:val="0"/>
                          <w:marRight w:val="0"/>
                          <w:marTop w:val="0"/>
                          <w:marBottom w:val="0"/>
                          <w:divBdr>
                            <w:top w:val="none" w:sz="0" w:space="0" w:color="auto"/>
                            <w:left w:val="none" w:sz="0" w:space="0" w:color="auto"/>
                            <w:bottom w:val="none" w:sz="0" w:space="0" w:color="auto"/>
                            <w:right w:val="none" w:sz="0" w:space="0" w:color="auto"/>
                          </w:divBdr>
                          <w:divsChild>
                            <w:div w:id="1034963898">
                              <w:marLeft w:val="0"/>
                              <w:marRight w:val="0"/>
                              <w:marTop w:val="0"/>
                              <w:marBottom w:val="0"/>
                              <w:divBdr>
                                <w:top w:val="none" w:sz="0" w:space="0" w:color="auto"/>
                                <w:left w:val="none" w:sz="0" w:space="0" w:color="auto"/>
                                <w:bottom w:val="none" w:sz="0" w:space="0" w:color="auto"/>
                                <w:right w:val="none" w:sz="0" w:space="0" w:color="auto"/>
                              </w:divBdr>
                              <w:divsChild>
                                <w:div w:id="1034963897">
                                  <w:marLeft w:val="0"/>
                                  <w:marRight w:val="0"/>
                                  <w:marTop w:val="0"/>
                                  <w:marBottom w:val="0"/>
                                  <w:divBdr>
                                    <w:top w:val="none" w:sz="0" w:space="0" w:color="auto"/>
                                    <w:left w:val="none" w:sz="0" w:space="0" w:color="auto"/>
                                    <w:bottom w:val="none" w:sz="0" w:space="0" w:color="auto"/>
                                    <w:right w:val="none" w:sz="0" w:space="0" w:color="auto"/>
                                  </w:divBdr>
                                  <w:divsChild>
                                    <w:div w:id="1034963902">
                                      <w:marLeft w:val="0"/>
                                      <w:marRight w:val="0"/>
                                      <w:marTop w:val="0"/>
                                      <w:marBottom w:val="0"/>
                                      <w:divBdr>
                                        <w:top w:val="none" w:sz="0" w:space="0" w:color="auto"/>
                                        <w:left w:val="none" w:sz="0" w:space="0" w:color="auto"/>
                                        <w:bottom w:val="none" w:sz="0" w:space="0" w:color="auto"/>
                                        <w:right w:val="none" w:sz="0" w:space="0" w:color="auto"/>
                                      </w:divBdr>
                                      <w:divsChild>
                                        <w:div w:id="1034963908">
                                          <w:marLeft w:val="0"/>
                                          <w:marRight w:val="0"/>
                                          <w:marTop w:val="0"/>
                                          <w:marBottom w:val="0"/>
                                          <w:divBdr>
                                            <w:top w:val="none" w:sz="0" w:space="0" w:color="auto"/>
                                            <w:left w:val="none" w:sz="0" w:space="0" w:color="auto"/>
                                            <w:bottom w:val="none" w:sz="0" w:space="0" w:color="auto"/>
                                            <w:right w:val="none" w:sz="0" w:space="0" w:color="auto"/>
                                          </w:divBdr>
                                          <w:divsChild>
                                            <w:div w:id="1034963903">
                                              <w:marLeft w:val="0"/>
                                              <w:marRight w:val="0"/>
                                              <w:marTop w:val="0"/>
                                              <w:marBottom w:val="0"/>
                                              <w:divBdr>
                                                <w:top w:val="none" w:sz="0" w:space="0" w:color="auto"/>
                                                <w:left w:val="none" w:sz="0" w:space="0" w:color="auto"/>
                                                <w:bottom w:val="none" w:sz="0" w:space="0" w:color="auto"/>
                                                <w:right w:val="none" w:sz="0" w:space="0" w:color="auto"/>
                                              </w:divBdr>
                                              <w:divsChild>
                                                <w:div w:id="1034963909">
                                                  <w:marLeft w:val="0"/>
                                                  <w:marRight w:val="0"/>
                                                  <w:marTop w:val="0"/>
                                                  <w:marBottom w:val="0"/>
                                                  <w:divBdr>
                                                    <w:top w:val="none" w:sz="0" w:space="0" w:color="auto"/>
                                                    <w:left w:val="none" w:sz="0" w:space="0" w:color="auto"/>
                                                    <w:bottom w:val="none" w:sz="0" w:space="0" w:color="auto"/>
                                                    <w:right w:val="none" w:sz="0" w:space="0" w:color="auto"/>
                                                  </w:divBdr>
                                                  <w:divsChild>
                                                    <w:div w:id="1034963907">
                                                      <w:marLeft w:val="0"/>
                                                      <w:marRight w:val="0"/>
                                                      <w:marTop w:val="0"/>
                                                      <w:marBottom w:val="0"/>
                                                      <w:divBdr>
                                                        <w:top w:val="none" w:sz="0" w:space="0" w:color="auto"/>
                                                        <w:left w:val="none" w:sz="0" w:space="0" w:color="auto"/>
                                                        <w:bottom w:val="none" w:sz="0" w:space="0" w:color="auto"/>
                                                        <w:right w:val="none" w:sz="0" w:space="0" w:color="auto"/>
                                                      </w:divBdr>
                                                      <w:divsChild>
                                                        <w:div w:id="103496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57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3A07E-A64E-461A-B397-DEF7BAA6A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4</Pages>
  <Words>1110</Words>
  <Characters>6333</Characters>
  <Application>Microsoft Office Word</Application>
  <DocSecurity>0</DocSecurity>
  <Lines>52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dc:creator>
  <cp:lastModifiedBy>MS</cp:lastModifiedBy>
  <cp:revision>17</cp:revision>
  <cp:lastPrinted>2020-12-09T12:34:00Z</cp:lastPrinted>
  <dcterms:created xsi:type="dcterms:W3CDTF">2024-01-30T14:26:00Z</dcterms:created>
  <dcterms:modified xsi:type="dcterms:W3CDTF">2024-02-13T07:58:00Z</dcterms:modified>
</cp:coreProperties>
</file>